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7" w:rsidRPr="006145AD" w:rsidRDefault="000E5637" w:rsidP="000E5637">
      <w:pPr>
        <w:rPr>
          <w:rFonts w:ascii="Trebuchet MS" w:hAnsi="Trebuchet MS"/>
          <w:szCs w:val="22"/>
        </w:rPr>
      </w:pPr>
    </w:p>
    <w:p w:rsidR="000E5637" w:rsidRPr="006145AD" w:rsidRDefault="000E5637" w:rsidP="000E5637">
      <w:pPr>
        <w:rPr>
          <w:rFonts w:ascii="Trebuchet MS" w:hAnsi="Trebuchet MS"/>
          <w:b/>
          <w:sz w:val="28"/>
          <w:szCs w:val="28"/>
        </w:rPr>
      </w:pPr>
      <w:r w:rsidRPr="006145AD">
        <w:rPr>
          <w:rFonts w:ascii="Trebuchet MS" w:hAnsi="Trebuchet MS"/>
          <w:b/>
          <w:sz w:val="28"/>
          <w:szCs w:val="28"/>
        </w:rPr>
        <w:t>Project Evaluation Document</w:t>
      </w:r>
    </w:p>
    <w:p w:rsidR="000E5637" w:rsidRPr="006145AD" w:rsidRDefault="000E5637" w:rsidP="000E5637">
      <w:pPr>
        <w:rPr>
          <w:rFonts w:ascii="Trebuchet MS" w:hAnsi="Trebuchet MS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588"/>
      </w:tblGrid>
      <w:tr w:rsidR="000E5637" w:rsidRPr="00260C5F">
        <w:tc>
          <w:tcPr>
            <w:tcW w:w="3420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sz w:val="22"/>
                <w:szCs w:val="22"/>
              </w:rPr>
              <w:t>Project/NGO Name</w:t>
            </w:r>
          </w:p>
        </w:tc>
        <w:tc>
          <w:tcPr>
            <w:tcW w:w="6588" w:type="dxa"/>
          </w:tcPr>
          <w:p w:rsidR="000E5637" w:rsidRPr="00260C5F" w:rsidRDefault="00A24C6C" w:rsidP="000E5637">
            <w:pPr>
              <w:tabs>
                <w:tab w:val="left" w:pos="348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Ek Kadam </w:t>
            </w:r>
          </w:p>
        </w:tc>
      </w:tr>
      <w:tr w:rsidR="000E5637" w:rsidRPr="00260C5F">
        <w:tc>
          <w:tcPr>
            <w:tcW w:w="3420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sz w:val="22"/>
                <w:szCs w:val="22"/>
              </w:rPr>
              <w:t>Project Website</w:t>
            </w:r>
          </w:p>
        </w:tc>
        <w:tc>
          <w:tcPr>
            <w:tcW w:w="6588" w:type="dxa"/>
          </w:tcPr>
          <w:p w:rsidR="000E5637" w:rsidRPr="004A5093" w:rsidRDefault="00A24C6C" w:rsidP="000E5637">
            <w:pPr>
              <w:rPr>
                <w:rFonts w:ascii="Trebuchet MS" w:hAnsi="Trebuchet MS"/>
                <w:szCs w:val="22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  <w:szCs w:val="18"/>
              </w:rPr>
              <w:t>http://www.ashanet.org/projects/project-view.php?p=</w:t>
            </w:r>
            <w:r w:rsidR="00855C03">
              <w:rPr>
                <w:rStyle w:val="apple-style-span"/>
                <w:rFonts w:ascii="Segoe UI" w:hAnsi="Segoe UI" w:cs="Segoe UI"/>
                <w:color w:val="000000"/>
                <w:sz w:val="18"/>
                <w:szCs w:val="18"/>
              </w:rPr>
              <w:t>990</w:t>
            </w:r>
          </w:p>
        </w:tc>
      </w:tr>
      <w:tr w:rsidR="000E5637" w:rsidRPr="00260C5F">
        <w:tc>
          <w:tcPr>
            <w:tcW w:w="3420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sz w:val="22"/>
                <w:szCs w:val="22"/>
              </w:rPr>
              <w:t>Evaluation Year</w:t>
            </w:r>
          </w:p>
        </w:tc>
        <w:tc>
          <w:tcPr>
            <w:tcW w:w="6588" w:type="dxa"/>
          </w:tcPr>
          <w:p w:rsidR="000E5637" w:rsidRPr="00260C5F" w:rsidRDefault="000E5637" w:rsidP="000E5637">
            <w:pPr>
              <w:rPr>
                <w:rFonts w:ascii="Trebuchet MS" w:hAnsi="Trebuchet MS"/>
                <w:szCs w:val="22"/>
              </w:rPr>
            </w:pPr>
            <w:r w:rsidRPr="00260C5F">
              <w:rPr>
                <w:rFonts w:ascii="Trebuchet MS" w:hAnsi="Trebuchet MS"/>
                <w:szCs w:val="22"/>
              </w:rPr>
              <w:t>2009-2010</w:t>
            </w:r>
          </w:p>
        </w:tc>
      </w:tr>
    </w:tbl>
    <w:p w:rsidR="000E5637" w:rsidRDefault="000E5637" w:rsidP="000E5637">
      <w:pPr>
        <w:rPr>
          <w:rFonts w:ascii="Trebuchet MS" w:hAnsi="Trebuchet MS"/>
          <w:szCs w:val="22"/>
        </w:rPr>
      </w:pPr>
    </w:p>
    <w:p w:rsidR="000E5637" w:rsidRDefault="000E5637" w:rsidP="000E5637">
      <w:pPr>
        <w:rPr>
          <w:rFonts w:ascii="Trebuchet MS" w:hAnsi="Trebuchet MS"/>
          <w:szCs w:val="22"/>
        </w:rPr>
      </w:pPr>
    </w:p>
    <w:tbl>
      <w:tblPr>
        <w:tblW w:w="0" w:type="auto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/>
      </w:tblPr>
      <w:tblGrid>
        <w:gridCol w:w="10008"/>
      </w:tblGrid>
      <w:tr w:rsidR="000E5637" w:rsidRPr="00260C5F">
        <w:tc>
          <w:tcPr>
            <w:tcW w:w="10008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i/>
                <w:sz w:val="22"/>
                <w:szCs w:val="22"/>
              </w:rPr>
              <w:t>1. Evaluation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Criteria/</w:t>
            </w:r>
            <w:r w:rsidRPr="00260C5F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Milestones for the project </w:t>
            </w:r>
          </w:p>
        </w:tc>
      </w:tr>
      <w:tr w:rsidR="000E5637" w:rsidRPr="00260C5F">
        <w:tc>
          <w:tcPr>
            <w:tcW w:w="10008" w:type="dxa"/>
          </w:tcPr>
          <w:p w:rsidR="00A24C6C" w:rsidRPr="00A24C6C" w:rsidRDefault="00A24C6C" w:rsidP="000E563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Ek Kadam to c</w:t>
            </w:r>
            <w:r w:rsidRPr="00A24C6C">
              <w:rPr>
                <w:rFonts w:ascii="Times New Roman" w:eastAsia="Times New Roman" w:hAnsi="Times New Roman"/>
              </w:rPr>
              <w:t>ontinue to measure performance of all the students</w:t>
            </w:r>
            <w:r>
              <w:rPr>
                <w:rFonts w:ascii="Times New Roman" w:eastAsia="Times New Roman" w:hAnsi="Times New Roman"/>
              </w:rPr>
              <w:t xml:space="preserve"> and provide reports.</w:t>
            </w:r>
          </w:p>
          <w:p w:rsidR="000E5637" w:rsidRDefault="00A24C6C" w:rsidP="000E563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 w:rsidRPr="00A24C6C">
              <w:rPr>
                <w:rFonts w:ascii="Times New Roman" w:eastAsia="Times New Roman" w:hAnsi="Times New Roman"/>
              </w:rPr>
              <w:t>This project continues to be monitored regularly by Asha Kanpur. It is recommended that once a year the Asha Kanpur volunteers meet with the children and get first hand updates on their progress.</w:t>
            </w:r>
          </w:p>
          <w:p w:rsidR="009E0E01" w:rsidRDefault="00A24C6C" w:rsidP="00A6308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 w:rsidRPr="00A24C6C">
              <w:rPr>
                <w:rFonts w:ascii="Times New Roman" w:eastAsia="Times New Roman" w:hAnsi="Times New Roman"/>
              </w:rPr>
              <w:t>Identify children’s interest further down in career. Start early career mentoring</w:t>
            </w:r>
          </w:p>
          <w:p w:rsidR="009E0E01" w:rsidRDefault="00A24C6C" w:rsidP="00A24C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Continue to update and seek inputs from Asha Kanpur volunteers for expansion plans</w:t>
            </w:r>
          </w:p>
          <w:p w:rsidR="00A63088" w:rsidRDefault="00A63088" w:rsidP="00A24C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Expansion plans need to be communicated such that progress and timelines can be monitored.</w:t>
            </w:r>
          </w:p>
          <w:p w:rsidR="00A63088" w:rsidRDefault="00A63088" w:rsidP="00A6308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Ek kadam proactively identifies ways to improve efficiencies (cut costs) without sacrificing quality of children’s education.</w:t>
            </w:r>
          </w:p>
          <w:p w:rsidR="00A63088" w:rsidRPr="00A24C6C" w:rsidRDefault="00A63088" w:rsidP="00A6308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Ek Kadam identifies alternate sources of funding (local)</w:t>
            </w:r>
          </w:p>
          <w:p w:rsidR="00A63088" w:rsidRDefault="00A63088" w:rsidP="00A6308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Approach government for scholarships and/or loans to cover educational costs of children</w:t>
            </w:r>
          </w:p>
          <w:p w:rsidR="000E5637" w:rsidRDefault="00A63088" w:rsidP="00A24C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Identify ways to involve and create a positive impact on local community (students and adults)</w:t>
            </w:r>
          </w:p>
          <w:p w:rsidR="00A63088" w:rsidRPr="00BA3A0D" w:rsidRDefault="00A63088" w:rsidP="00A24C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An important milestone will be to document selection criteria for all new students being admitted. The criteria should not be entirely subjective and should be inclusive. </w:t>
            </w:r>
          </w:p>
        </w:tc>
      </w:tr>
      <w:tr w:rsidR="000E5637" w:rsidRPr="00260C5F">
        <w:tc>
          <w:tcPr>
            <w:tcW w:w="10008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2. Evaluation Matrix </w:t>
            </w:r>
          </w:p>
        </w:tc>
      </w:tr>
      <w:tr w:rsidR="000E5637" w:rsidRPr="00260C5F">
        <w:tc>
          <w:tcPr>
            <w:tcW w:w="10008" w:type="dxa"/>
          </w:tcPr>
          <w:p w:rsidR="000E5637" w:rsidRPr="00825643" w:rsidRDefault="000E5637" w:rsidP="000E5637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  <w:p w:rsidR="00A63088" w:rsidRDefault="00975F5E" w:rsidP="000E5637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Perfor</w:t>
            </w:r>
            <w:r w:rsidR="00A63088">
              <w:rPr>
                <w:rFonts w:ascii="Times New Roman" w:eastAsia="Times New Roman" w:hAnsi="Times New Roman"/>
              </w:rPr>
              <w:t>mance of children (for eg.scores in tests) continues to be at high level.</w:t>
            </w:r>
          </w:p>
          <w:p w:rsidR="00A63088" w:rsidRDefault="00513F0F" w:rsidP="00A6308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Number of children going for f</w:t>
            </w:r>
            <w:r w:rsidR="00A63088">
              <w:rPr>
                <w:rFonts w:ascii="Times New Roman" w:eastAsia="Times New Roman" w:hAnsi="Times New Roman"/>
              </w:rPr>
              <w:t>urther studies</w:t>
            </w:r>
          </w:p>
          <w:p w:rsidR="00A63088" w:rsidRDefault="00975F5E" w:rsidP="00975F5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Document i</w:t>
            </w:r>
            <w:r w:rsidR="00A63088">
              <w:rPr>
                <w:rFonts w:ascii="Times New Roman" w:eastAsia="Times New Roman" w:hAnsi="Times New Roman"/>
              </w:rPr>
              <w:t xml:space="preserve">nvolvement with local community </w:t>
            </w:r>
          </w:p>
          <w:p w:rsidR="00975F5E" w:rsidRPr="00A63088" w:rsidRDefault="00975F5E" w:rsidP="00975F5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Document interaction of children with their peers at Apna skool (migrant laborers project)</w:t>
            </w:r>
          </w:p>
        </w:tc>
      </w:tr>
      <w:tr w:rsidR="000E5637" w:rsidRPr="00260C5F">
        <w:tc>
          <w:tcPr>
            <w:tcW w:w="10008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i/>
                <w:sz w:val="22"/>
                <w:szCs w:val="22"/>
              </w:rPr>
              <w:t>3. End of Term Evaluation (by Steward and NGO)</w:t>
            </w:r>
          </w:p>
        </w:tc>
      </w:tr>
      <w:tr w:rsidR="000E5637" w:rsidRPr="00260C5F">
        <w:tc>
          <w:tcPr>
            <w:tcW w:w="10008" w:type="dxa"/>
          </w:tcPr>
          <w:p w:rsidR="00855C03" w:rsidRDefault="00855C03" w:rsidP="00855C0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55C03" w:rsidRDefault="00513F0F" w:rsidP="00855C03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513F0F">
              <w:rPr>
                <w:sz w:val="24"/>
                <w:szCs w:val="24"/>
              </w:rPr>
              <w:t xml:space="preserve">Quantitative evaluation </w:t>
            </w:r>
            <w:r>
              <w:rPr>
                <w:sz w:val="24"/>
                <w:szCs w:val="24"/>
              </w:rPr>
              <w:t xml:space="preserve">of improvement in the life and potential of students staying at the hostel. </w:t>
            </w:r>
          </w:p>
          <w:p w:rsidR="000E5637" w:rsidRPr="00855C03" w:rsidRDefault="000E5637" w:rsidP="00855C03">
            <w:pPr>
              <w:rPr>
                <w:sz w:val="24"/>
                <w:szCs w:val="24"/>
              </w:rPr>
            </w:pPr>
          </w:p>
        </w:tc>
      </w:tr>
      <w:tr w:rsidR="000E5637" w:rsidRPr="00260C5F">
        <w:tc>
          <w:tcPr>
            <w:tcW w:w="10008" w:type="dxa"/>
          </w:tcPr>
          <w:p w:rsidR="000E5637" w:rsidRPr="00260C5F" w:rsidRDefault="000E5637" w:rsidP="000E5637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260C5F">
              <w:rPr>
                <w:rFonts w:ascii="Trebuchet MS" w:hAnsi="Trebuchet MS"/>
                <w:b/>
                <w:i/>
                <w:sz w:val="22"/>
                <w:szCs w:val="22"/>
              </w:rPr>
              <w:t>4. Additional Information/Comments</w:t>
            </w:r>
          </w:p>
        </w:tc>
      </w:tr>
      <w:tr w:rsidR="000E5637" w:rsidRPr="00260C5F">
        <w:tc>
          <w:tcPr>
            <w:tcW w:w="10008" w:type="dxa"/>
          </w:tcPr>
          <w:p w:rsidR="000E5637" w:rsidRPr="00260C5F" w:rsidRDefault="00513F0F" w:rsidP="00975F5E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Acceptable plan for long term sustainability for this hostel has to be put forward. </w:t>
            </w:r>
            <w:r w:rsidR="00975F5E">
              <w:rPr>
                <w:rFonts w:ascii="Trebuchet MS" w:hAnsi="Trebuchet MS"/>
                <w:sz w:val="22"/>
                <w:szCs w:val="22"/>
              </w:rPr>
              <w:t>Also Ek Kadam’s vision on expanding this program and approaching the government for funding (if planned) needs to be elaborated.</w:t>
            </w:r>
          </w:p>
        </w:tc>
      </w:tr>
    </w:tbl>
    <w:p w:rsidR="000E5637" w:rsidRPr="00345DB0" w:rsidRDefault="000E5637" w:rsidP="000E5637">
      <w:pPr>
        <w:rPr>
          <w:rFonts w:ascii="Trebuchet MS" w:hAnsi="Trebuchet MS"/>
          <w:b/>
          <w:sz w:val="22"/>
          <w:szCs w:val="22"/>
        </w:rPr>
      </w:pPr>
    </w:p>
    <w:sectPr w:rsidR="000E5637" w:rsidRPr="00345DB0" w:rsidSect="000E5637">
      <w:headerReference w:type="default" r:id="rId7"/>
      <w:footerReference w:type="default" r:id="rId8"/>
      <w:pgSz w:w="12240" w:h="15840"/>
      <w:pgMar w:top="720" w:right="900" w:bottom="1440" w:left="1440" w:gutter="0"/>
      <w:pgNumType w:start="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C1" w:rsidRDefault="005C00C1">
      <w:r>
        <w:separator/>
      </w:r>
    </w:p>
  </w:endnote>
  <w:endnote w:type="continuationSeparator" w:id="0">
    <w:p w:rsidR="005C00C1" w:rsidRDefault="005C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7" w:rsidRDefault="000E5637">
    <w:pPr>
      <w:pStyle w:val="Footer"/>
      <w:tabs>
        <w:tab w:val="clear" w:pos="8640"/>
        <w:tab w:val="right" w:pos="9900"/>
      </w:tabs>
    </w:pPr>
    <w:r>
      <w:tab/>
      <w:t>Asha-SV Confidential</w:t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C1" w:rsidRDefault="005C00C1">
      <w:r>
        <w:separator/>
      </w:r>
    </w:p>
  </w:footnote>
  <w:footnote w:type="continuationSeparator" w:id="0">
    <w:p w:rsidR="005C00C1" w:rsidRDefault="005C00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7" w:rsidRDefault="00F52440">
    <w:pPr>
      <w:pStyle w:val="Footer"/>
      <w:framePr w:hSpace="187" w:wrap="around" w:vAnchor="page" w:hAnchor="page" w:x="1335" w:y="725"/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962025" cy="8858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637" w:rsidRDefault="000E5637">
    <w:pPr>
      <w:pStyle w:val="Header"/>
      <w:tabs>
        <w:tab w:val="clear" w:pos="8640"/>
        <w:tab w:val="left" w:pos="5040"/>
        <w:tab w:val="right" w:pos="9720"/>
      </w:tabs>
      <w:rPr>
        <w:b/>
        <w:i/>
        <w:color w:val="808080"/>
        <w:sz w:val="24"/>
      </w:rPr>
    </w:pP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  <w:t>Asha for Education</w:t>
    </w:r>
  </w:p>
  <w:p w:rsidR="000E5637" w:rsidRDefault="000E5637">
    <w:pPr>
      <w:pStyle w:val="Header"/>
      <w:tabs>
        <w:tab w:val="clear" w:pos="8640"/>
        <w:tab w:val="left" w:pos="5040"/>
        <w:tab w:val="right" w:pos="9720"/>
      </w:tabs>
      <w:rPr>
        <w:rStyle w:val="PageNumber"/>
      </w:rPr>
    </w:pP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  <w:t>Silicon Valley Chapter</w:t>
    </w:r>
  </w:p>
  <w:p w:rsidR="000E5637" w:rsidRDefault="000E5637" w:rsidP="000E5637">
    <w:pPr>
      <w:pStyle w:val="HTMLPreformatted"/>
      <w:tabs>
        <w:tab w:val="clear" w:pos="8244"/>
        <w:tab w:val="clear" w:pos="9160"/>
        <w:tab w:val="left" w:pos="6020"/>
        <w:tab w:val="right" w:pos="9720"/>
      </w:tabs>
      <w:rPr>
        <w:rFonts w:ascii="Times New Roman" w:hAnsi="Times New Roman"/>
        <w:b/>
        <w:bCs/>
        <w:i/>
        <w:color w:val="808080"/>
        <w:sz w:val="24"/>
      </w:rPr>
    </w:pP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Style w:val="PageNumber"/>
        <w:b/>
        <w:color w:val="808080"/>
        <w:sz w:val="14"/>
      </w:rPr>
      <w:tab/>
    </w:r>
    <w:r>
      <w:rPr>
        <w:rFonts w:ascii="Times New Roman" w:hAnsi="Times New Roman"/>
        <w:b/>
        <w:bCs/>
        <w:i/>
        <w:color w:val="808080"/>
        <w:sz w:val="24"/>
      </w:rPr>
      <w:t>P.O. Box 641741</w:t>
    </w:r>
  </w:p>
  <w:p w:rsidR="000E5637" w:rsidRDefault="000E5637">
    <w:pPr>
      <w:pStyle w:val="HTMLPreformatted"/>
      <w:tabs>
        <w:tab w:val="clear" w:pos="6412"/>
        <w:tab w:val="clear" w:pos="7328"/>
        <w:tab w:val="clear" w:pos="8244"/>
        <w:tab w:val="clear" w:pos="9160"/>
        <w:tab w:val="right" w:pos="9810"/>
      </w:tabs>
      <w:rPr>
        <w:rFonts w:ascii="Times New Roman" w:hAnsi="Times New Roman"/>
        <w:b/>
        <w:i/>
        <w:color w:val="808080"/>
        <w:sz w:val="24"/>
      </w:rPr>
    </w:pP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</w:r>
    <w:r>
      <w:rPr>
        <w:rFonts w:ascii="Times New Roman" w:hAnsi="Times New Roman"/>
        <w:b/>
        <w:i/>
        <w:color w:val="808080"/>
        <w:sz w:val="24"/>
      </w:rPr>
      <w:tab/>
      <w:t>San Jose, CA 95164-1741</w:t>
    </w:r>
  </w:p>
  <w:p w:rsidR="000E5637" w:rsidRDefault="000E5637">
    <w:pPr>
      <w:pStyle w:val="HTMLPreformatted"/>
      <w:tabs>
        <w:tab w:val="clear" w:pos="6412"/>
        <w:tab w:val="clear" w:pos="7328"/>
        <w:tab w:val="clear" w:pos="8244"/>
        <w:tab w:val="clear" w:pos="9160"/>
        <w:tab w:val="right" w:pos="9810"/>
      </w:tabs>
      <w:rPr>
        <w:rFonts w:ascii="Times New Roman" w:hAnsi="Times New Roman"/>
        <w:i/>
        <w:iCs/>
        <w:color w:val="808080"/>
        <w:sz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271"/>
    <w:multiLevelType w:val="hybridMultilevel"/>
    <w:tmpl w:val="E12A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0EB"/>
    <w:multiLevelType w:val="hybridMultilevel"/>
    <w:tmpl w:val="3CF02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CF1ED9"/>
    <w:multiLevelType w:val="hybridMultilevel"/>
    <w:tmpl w:val="2140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D4C4D"/>
    <w:multiLevelType w:val="hybridMultilevel"/>
    <w:tmpl w:val="842C1E0E"/>
    <w:lvl w:ilvl="0" w:tplc="946C6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59F"/>
    <w:multiLevelType w:val="hybridMultilevel"/>
    <w:tmpl w:val="4F000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255D4F"/>
    <w:multiLevelType w:val="hybridMultilevel"/>
    <w:tmpl w:val="E9F27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7E426B"/>
    <w:multiLevelType w:val="hybridMultilevel"/>
    <w:tmpl w:val="DF3E002C"/>
    <w:lvl w:ilvl="0" w:tplc="70F28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54C8E"/>
    <w:multiLevelType w:val="hybridMultilevel"/>
    <w:tmpl w:val="E940EB8A"/>
    <w:lvl w:ilvl="0" w:tplc="35E01FD2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  <w:rPr>
        <w:rFonts w:hint="default"/>
        <w:b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abstractNum w:abstractNumId="8">
    <w:nsid w:val="5DA9700C"/>
    <w:multiLevelType w:val="hybridMultilevel"/>
    <w:tmpl w:val="01E27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20E2C"/>
    <w:multiLevelType w:val="hybridMultilevel"/>
    <w:tmpl w:val="AD52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44D1B"/>
    <w:multiLevelType w:val="hybridMultilevel"/>
    <w:tmpl w:val="A42E0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86A55"/>
    <w:multiLevelType w:val="hybridMultilevel"/>
    <w:tmpl w:val="D0305772"/>
    <w:lvl w:ilvl="0" w:tplc="345064BA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abstractNum w:abstractNumId="12">
    <w:nsid w:val="780C48F7"/>
    <w:multiLevelType w:val="hybridMultilevel"/>
    <w:tmpl w:val="B4C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433D"/>
    <w:rsid w:val="00047F54"/>
    <w:rsid w:val="000E5637"/>
    <w:rsid w:val="001B184B"/>
    <w:rsid w:val="001C6A61"/>
    <w:rsid w:val="004A5093"/>
    <w:rsid w:val="00513F0F"/>
    <w:rsid w:val="0058784D"/>
    <w:rsid w:val="005C00C1"/>
    <w:rsid w:val="007E433D"/>
    <w:rsid w:val="00853BED"/>
    <w:rsid w:val="0085566C"/>
    <w:rsid w:val="00855C03"/>
    <w:rsid w:val="008876BB"/>
    <w:rsid w:val="00975F5E"/>
    <w:rsid w:val="009A6590"/>
    <w:rsid w:val="009E0E01"/>
    <w:rsid w:val="00A24C6C"/>
    <w:rsid w:val="00A63088"/>
    <w:rsid w:val="00F430FA"/>
    <w:rsid w:val="00F52440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gray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84B"/>
  </w:style>
  <w:style w:type="paragraph" w:styleId="Heading1">
    <w:name w:val="heading 1"/>
    <w:basedOn w:val="Normal"/>
    <w:next w:val="Normal"/>
    <w:qFormat/>
    <w:rsid w:val="001B184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B184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B184B"/>
    <w:pPr>
      <w:keepNext/>
      <w:ind w:righ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184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1B184B"/>
    <w:pPr>
      <w:keepNext/>
      <w:ind w:left="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184B"/>
    <w:pPr>
      <w:keepNext/>
      <w:ind w:firstLine="5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B184B"/>
    <w:pPr>
      <w:keepNext/>
      <w:ind w:left="222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184B"/>
    <w:pPr>
      <w:keepNext/>
      <w:jc w:val="right"/>
      <w:outlineLvl w:val="7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B1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84B"/>
  </w:style>
  <w:style w:type="paragraph" w:styleId="Date">
    <w:name w:val="Date"/>
    <w:basedOn w:val="Normal"/>
    <w:next w:val="Normal"/>
    <w:rsid w:val="001B184B"/>
  </w:style>
  <w:style w:type="paragraph" w:styleId="Salutation">
    <w:name w:val="Salutation"/>
    <w:basedOn w:val="Normal"/>
    <w:next w:val="Normal"/>
    <w:rsid w:val="001B184B"/>
  </w:style>
  <w:style w:type="paragraph" w:styleId="BodyText">
    <w:name w:val="Body Text"/>
    <w:basedOn w:val="Normal"/>
    <w:rsid w:val="001B184B"/>
    <w:pPr>
      <w:spacing w:after="120"/>
    </w:pPr>
  </w:style>
  <w:style w:type="paragraph" w:styleId="Closing">
    <w:name w:val="Closing"/>
    <w:basedOn w:val="Normal"/>
    <w:rsid w:val="001B184B"/>
  </w:style>
  <w:style w:type="paragraph" w:styleId="Signature">
    <w:name w:val="Signature"/>
    <w:basedOn w:val="Normal"/>
    <w:rsid w:val="001B184B"/>
  </w:style>
  <w:style w:type="character" w:styleId="Hyperlink">
    <w:name w:val="Hyperlink"/>
    <w:basedOn w:val="DefaultParagraphFont"/>
    <w:rsid w:val="001B184B"/>
    <w:rPr>
      <w:color w:val="0000FF"/>
      <w:u w:val="single"/>
    </w:rPr>
  </w:style>
  <w:style w:type="character" w:styleId="FollowedHyperlink">
    <w:name w:val="FollowedHyperlink"/>
    <w:basedOn w:val="DefaultParagraphFont"/>
    <w:rsid w:val="001B184B"/>
    <w:rPr>
      <w:color w:val="800080"/>
      <w:u w:val="single"/>
    </w:rPr>
  </w:style>
  <w:style w:type="paragraph" w:styleId="BodyText2">
    <w:name w:val="Body Text 2"/>
    <w:basedOn w:val="Normal"/>
    <w:rsid w:val="001B184B"/>
    <w:rPr>
      <w:sz w:val="24"/>
    </w:rPr>
  </w:style>
  <w:style w:type="paragraph" w:styleId="DocumentMap">
    <w:name w:val="Document Map"/>
    <w:basedOn w:val="Normal"/>
    <w:semiHidden/>
    <w:rsid w:val="001B184B"/>
    <w:pPr>
      <w:shd w:val="clear" w:color="auto" w:fill="000080"/>
    </w:pPr>
    <w:rPr>
      <w:rFonts w:ascii="Geneva" w:hAnsi="Geneva"/>
    </w:rPr>
  </w:style>
  <w:style w:type="paragraph" w:customStyle="1" w:styleId="normal0">
    <w:name w:val="normal'"/>
    <w:basedOn w:val="Heading6"/>
    <w:rsid w:val="001B184B"/>
  </w:style>
  <w:style w:type="character" w:styleId="CommentReference">
    <w:name w:val="annotation reference"/>
    <w:basedOn w:val="DefaultParagraphFont"/>
    <w:semiHidden/>
    <w:rsid w:val="001B184B"/>
    <w:rPr>
      <w:sz w:val="16"/>
    </w:rPr>
  </w:style>
  <w:style w:type="paragraph" w:styleId="CommentText">
    <w:name w:val="annotation text"/>
    <w:basedOn w:val="Normal"/>
    <w:semiHidden/>
    <w:rsid w:val="001B184B"/>
  </w:style>
  <w:style w:type="paragraph" w:styleId="BodyTextIndent">
    <w:name w:val="Body Text Indent"/>
    <w:basedOn w:val="Normal"/>
    <w:rsid w:val="001B184B"/>
    <w:pPr>
      <w:ind w:left="169" w:hanging="360"/>
    </w:pPr>
    <w:rPr>
      <w:sz w:val="24"/>
    </w:rPr>
  </w:style>
  <w:style w:type="paragraph" w:styleId="BodyTextIndent2">
    <w:name w:val="Body Text Indent 2"/>
    <w:basedOn w:val="Normal"/>
    <w:rsid w:val="001B184B"/>
    <w:pPr>
      <w:ind w:left="270" w:hanging="270"/>
    </w:pPr>
    <w:rPr>
      <w:sz w:val="24"/>
    </w:rPr>
  </w:style>
  <w:style w:type="paragraph" w:styleId="BlockText">
    <w:name w:val="Block Text"/>
    <w:basedOn w:val="Normal"/>
    <w:rsid w:val="001B184B"/>
    <w:pPr>
      <w:ind w:left="349" w:right="-108" w:hanging="450"/>
    </w:pPr>
    <w:rPr>
      <w:sz w:val="24"/>
    </w:rPr>
  </w:style>
  <w:style w:type="paragraph" w:styleId="BodyTextIndent3">
    <w:name w:val="Body Text Indent 3"/>
    <w:basedOn w:val="Normal"/>
    <w:rsid w:val="001B184B"/>
    <w:pPr>
      <w:ind w:left="169" w:hanging="270"/>
    </w:pPr>
    <w:rPr>
      <w:b/>
      <w:sz w:val="24"/>
    </w:rPr>
  </w:style>
  <w:style w:type="paragraph" w:styleId="HTMLPreformatted">
    <w:name w:val="HTML Preformatted"/>
    <w:basedOn w:val="Normal"/>
    <w:rsid w:val="001B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qFormat/>
    <w:rsid w:val="001B184B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44500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B32C2E"/>
    <w:rPr>
      <w:rFonts w:ascii="Arial Narrow" w:hAnsi="Arial Narrow"/>
      <w:lang w:val="en-GB"/>
    </w:rPr>
  </w:style>
  <w:style w:type="character" w:styleId="FootnoteReference">
    <w:name w:val="footnote reference"/>
    <w:basedOn w:val="DefaultParagraphFont"/>
    <w:semiHidden/>
    <w:rsid w:val="00B32C2E"/>
    <w:rPr>
      <w:vertAlign w:val="superscript"/>
    </w:rPr>
  </w:style>
  <w:style w:type="table" w:styleId="TableGrid">
    <w:name w:val="Table Grid"/>
    <w:basedOn w:val="TableNormal"/>
    <w:rsid w:val="0061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982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A2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4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</dc:title>
  <dc:creator>Neehar J</dc:creator>
  <cp:lastModifiedBy>Saurabh Tewari</cp:lastModifiedBy>
  <cp:revision>3</cp:revision>
  <cp:lastPrinted>2008-10-11T15:27:00Z</cp:lastPrinted>
  <dcterms:created xsi:type="dcterms:W3CDTF">2009-08-09T14:08:00Z</dcterms:created>
  <dcterms:modified xsi:type="dcterms:W3CDTF">2010-12-06T03:52:00Z</dcterms:modified>
</cp:coreProperties>
</file>