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4" w:rsidRDefault="00453391">
      <w:pPr>
        <w:pStyle w:val="Heading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60" w:after="0" w:line="360" w:lineRule="auto"/>
        <w:rPr>
          <w:color w:val="2085B3"/>
          <w:sz w:val="24"/>
          <w:szCs w:val="24"/>
        </w:rPr>
      </w:pPr>
      <w:bookmarkStart w:id="0" w:name="_mqnz9ly3mf27" w:colFirst="0" w:colLast="0"/>
      <w:bookmarkEnd w:id="0"/>
      <w:r>
        <w:rPr>
          <w:color w:val="2085B3"/>
          <w:sz w:val="24"/>
          <w:szCs w:val="24"/>
        </w:rPr>
        <w:t>After-school/Supplemental Learning</w:t>
      </w:r>
    </w:p>
    <w:p w:rsidR="001325D4" w:rsidRDefault="00453391">
      <w:pPr>
        <w:numPr>
          <w:ilvl w:val="0"/>
          <w:numId w:val="10"/>
        </w:numPr>
        <w:spacing w:before="160" w:line="360" w:lineRule="auto"/>
        <w:contextualSpacing/>
        <w:rPr>
          <w:color w:val="3E3F40"/>
        </w:rPr>
      </w:pPr>
      <w:r>
        <w:rPr>
          <w:color w:val="3E3F40"/>
          <w:sz w:val="21"/>
          <w:szCs w:val="21"/>
        </w:rPr>
        <w:t>Students supported</w:t>
      </w:r>
    </w:p>
    <w:p w:rsidR="001325D4" w:rsidRPr="005116B1" w:rsidRDefault="00453391">
      <w:pPr>
        <w:numPr>
          <w:ilvl w:val="1"/>
          <w:numId w:val="10"/>
        </w:numPr>
        <w:spacing w:before="160" w:line="360" w:lineRule="auto"/>
        <w:contextualSpacing/>
      </w:pPr>
      <w:r>
        <w:rPr>
          <w:color w:val="3E3F40"/>
          <w:sz w:val="21"/>
          <w:szCs w:val="21"/>
        </w:rPr>
        <w:t>N</w:t>
      </w:r>
      <w:r>
        <w:rPr>
          <w:color w:val="3E3F40"/>
          <w:sz w:val="21"/>
          <w:szCs w:val="21"/>
        </w:rPr>
        <w:t>umber of all students</w:t>
      </w:r>
    </w:p>
    <w:p w:rsidR="005116B1" w:rsidRDefault="00B82064" w:rsidP="005116B1">
      <w:pPr>
        <w:spacing w:before="160" w:line="360" w:lineRule="auto"/>
        <w:ind w:left="1440"/>
        <w:contextualSpacing/>
        <w:rPr>
          <w:color w:val="4F81BD" w:themeColor="accent1"/>
        </w:rPr>
      </w:pPr>
      <w:r>
        <w:rPr>
          <w:color w:val="4F81BD" w:themeColor="accent1"/>
        </w:rPr>
        <w:t>15</w:t>
      </w:r>
      <w:r w:rsidR="00DB750E">
        <w:rPr>
          <w:color w:val="4F81BD" w:themeColor="accent1"/>
        </w:rPr>
        <w:t>0</w:t>
      </w:r>
      <w:r w:rsidR="00225ED7">
        <w:rPr>
          <w:color w:val="4F81BD" w:themeColor="accent1"/>
        </w:rPr>
        <w:t xml:space="preserve"> (</w:t>
      </w:r>
      <w:proofErr w:type="spellStart"/>
      <w:r w:rsidR="00225ED7">
        <w:rPr>
          <w:color w:val="4F81BD" w:themeColor="accent1"/>
        </w:rPr>
        <w:t>Barasat</w:t>
      </w:r>
      <w:proofErr w:type="spellEnd"/>
      <w:r w:rsidR="00225ED7">
        <w:rPr>
          <w:color w:val="4F81BD" w:themeColor="accent1"/>
        </w:rPr>
        <w:t>)</w:t>
      </w:r>
    </w:p>
    <w:p w:rsidR="00A82E85" w:rsidRPr="005116B1" w:rsidRDefault="009C25F6" w:rsidP="005116B1">
      <w:pPr>
        <w:spacing w:before="160" w:line="360" w:lineRule="auto"/>
        <w:ind w:left="1440"/>
        <w:contextualSpacing/>
        <w:rPr>
          <w:color w:val="4F81BD" w:themeColor="accent1"/>
        </w:rPr>
      </w:pPr>
      <w:r>
        <w:rPr>
          <w:color w:val="4F81BD" w:themeColor="accent1"/>
        </w:rPr>
        <w:t>135</w:t>
      </w:r>
      <w:r w:rsidR="00A82E85">
        <w:rPr>
          <w:color w:val="4F81BD" w:themeColor="accent1"/>
        </w:rPr>
        <w:t xml:space="preserve"> (</w:t>
      </w:r>
      <w:proofErr w:type="spellStart"/>
      <w:r w:rsidR="00A82E85">
        <w:rPr>
          <w:color w:val="4F81BD" w:themeColor="accent1"/>
        </w:rPr>
        <w:t>Kidderpore</w:t>
      </w:r>
      <w:proofErr w:type="spellEnd"/>
      <w:r w:rsidR="00A82E85">
        <w:rPr>
          <w:color w:val="4F81BD" w:themeColor="accent1"/>
        </w:rPr>
        <w:t>)</w:t>
      </w:r>
    </w:p>
    <w:p w:rsidR="00225ED7" w:rsidRPr="00A82E85" w:rsidRDefault="00453391" w:rsidP="00225ED7">
      <w:pPr>
        <w:numPr>
          <w:ilvl w:val="1"/>
          <w:numId w:val="10"/>
        </w:numPr>
        <w:spacing w:before="160" w:line="360" w:lineRule="auto"/>
        <w:contextualSpacing/>
      </w:pPr>
      <w:r>
        <w:rPr>
          <w:color w:val="3E3F40"/>
          <w:sz w:val="21"/>
          <w:szCs w:val="21"/>
        </w:rPr>
        <w:t>Number of special needs students</w:t>
      </w:r>
    </w:p>
    <w:p w:rsidR="00A82E85" w:rsidRPr="00A82E85" w:rsidRDefault="00A82E85" w:rsidP="00A82E85">
      <w:pPr>
        <w:spacing w:before="160" w:line="360" w:lineRule="auto"/>
        <w:ind w:left="1440"/>
        <w:contextualSpacing/>
        <w:rPr>
          <w:color w:val="4F81BD" w:themeColor="accent1"/>
        </w:rPr>
      </w:pPr>
      <w:r w:rsidRPr="00A82E85">
        <w:rPr>
          <w:color w:val="4F81BD" w:themeColor="accent1"/>
          <w:sz w:val="21"/>
          <w:szCs w:val="21"/>
        </w:rPr>
        <w:t>None</w:t>
      </w:r>
    </w:p>
    <w:p w:rsidR="001325D4" w:rsidRPr="00A82E85" w:rsidRDefault="00453391">
      <w:pPr>
        <w:numPr>
          <w:ilvl w:val="1"/>
          <w:numId w:val="10"/>
        </w:numPr>
        <w:spacing w:before="160" w:line="360" w:lineRule="auto"/>
        <w:contextualSpacing/>
      </w:pPr>
      <w:r>
        <w:rPr>
          <w:color w:val="3E3F40"/>
          <w:sz w:val="21"/>
          <w:szCs w:val="21"/>
        </w:rPr>
        <w:t>Number of girls</w:t>
      </w:r>
    </w:p>
    <w:p w:rsidR="00A82E85" w:rsidRDefault="00A82E85" w:rsidP="00A82E85">
      <w:pPr>
        <w:spacing w:before="160" w:line="360" w:lineRule="auto"/>
        <w:ind w:left="1440"/>
        <w:contextualSpacing/>
      </w:pPr>
    </w:p>
    <w:p w:rsidR="001325D4" w:rsidRDefault="00453391">
      <w:pPr>
        <w:numPr>
          <w:ilvl w:val="1"/>
          <w:numId w:val="10"/>
        </w:numPr>
        <w:spacing w:before="160" w:line="360" w:lineRule="auto"/>
        <w:contextualSpacing/>
      </w:pPr>
      <w:r>
        <w:rPr>
          <w:color w:val="3E3F40"/>
          <w:sz w:val="21"/>
          <w:szCs w:val="21"/>
        </w:rPr>
        <w:t>Number of boys</w:t>
      </w:r>
    </w:p>
    <w:p w:rsidR="001325D4" w:rsidRDefault="001325D4">
      <w:pPr>
        <w:numPr>
          <w:ilvl w:val="1"/>
          <w:numId w:val="10"/>
        </w:numPr>
        <w:spacing w:before="160" w:line="360" w:lineRule="auto"/>
        <w:contextualSpacing/>
      </w:pPr>
    </w:p>
    <w:p w:rsidR="001325D4" w:rsidRPr="00225ED7" w:rsidRDefault="00453391">
      <w:pPr>
        <w:numPr>
          <w:ilvl w:val="0"/>
          <w:numId w:val="10"/>
        </w:numPr>
        <w:spacing w:before="160" w:line="360" w:lineRule="auto"/>
        <w:contextualSpacing/>
        <w:rPr>
          <w:color w:val="3E3F40"/>
        </w:rPr>
      </w:pPr>
      <w:r>
        <w:rPr>
          <w:color w:val="3E3F40"/>
          <w:sz w:val="21"/>
          <w:szCs w:val="21"/>
        </w:rPr>
        <w:t>Number of hours per student per year</w:t>
      </w:r>
    </w:p>
    <w:p w:rsidR="00225ED7" w:rsidRDefault="00B82064" w:rsidP="00225ED7">
      <w:pPr>
        <w:spacing w:before="160" w:line="360" w:lineRule="auto"/>
        <w:ind w:left="720"/>
        <w:contextualSpacing/>
        <w:rPr>
          <w:color w:val="4F81BD" w:themeColor="accent1"/>
        </w:rPr>
      </w:pPr>
      <w:r w:rsidRPr="00B82064">
        <w:rPr>
          <w:color w:val="4F81BD" w:themeColor="accent1"/>
        </w:rPr>
        <w:t xml:space="preserve">5 hours (primary), 3 hours (secondary) </w:t>
      </w:r>
      <w:r w:rsidR="009C25F6">
        <w:rPr>
          <w:color w:val="4F81BD" w:themeColor="accent1"/>
        </w:rPr>
        <w:t>–</w:t>
      </w:r>
      <w:r w:rsidRPr="00B82064">
        <w:rPr>
          <w:color w:val="4F81BD" w:themeColor="accent1"/>
        </w:rPr>
        <w:t xml:space="preserve"> </w:t>
      </w:r>
      <w:proofErr w:type="spellStart"/>
      <w:r w:rsidRPr="00B82064">
        <w:rPr>
          <w:color w:val="4F81BD" w:themeColor="accent1"/>
        </w:rPr>
        <w:t>Barasat</w:t>
      </w:r>
      <w:proofErr w:type="spellEnd"/>
    </w:p>
    <w:p w:rsidR="009C25F6" w:rsidRPr="00B82064" w:rsidRDefault="009C25F6" w:rsidP="00225ED7">
      <w:pPr>
        <w:spacing w:before="160" w:line="360" w:lineRule="auto"/>
        <w:ind w:left="720"/>
        <w:contextualSpacing/>
        <w:rPr>
          <w:color w:val="4F81BD" w:themeColor="accent1"/>
        </w:rPr>
      </w:pPr>
      <w:r>
        <w:rPr>
          <w:color w:val="4F81BD" w:themeColor="accent1"/>
        </w:rPr>
        <w:t xml:space="preserve">4 hours - </w:t>
      </w:r>
      <w:proofErr w:type="spellStart"/>
      <w:r>
        <w:rPr>
          <w:color w:val="4F81BD" w:themeColor="accent1"/>
        </w:rPr>
        <w:t>Kidderpore</w:t>
      </w:r>
      <w:proofErr w:type="spellEnd"/>
    </w:p>
    <w:p w:rsidR="001325D4" w:rsidRPr="00225ED7" w:rsidRDefault="00453391">
      <w:pPr>
        <w:numPr>
          <w:ilvl w:val="0"/>
          <w:numId w:val="10"/>
        </w:numPr>
        <w:spacing w:before="160" w:line="360" w:lineRule="auto"/>
        <w:contextualSpacing/>
        <w:rPr>
          <w:color w:val="3E3F40"/>
        </w:rPr>
      </w:pPr>
      <w:r>
        <w:rPr>
          <w:color w:val="3E3F40"/>
          <w:sz w:val="21"/>
          <w:szCs w:val="21"/>
        </w:rPr>
        <w:t>Average student/teacher ratio in the program</w:t>
      </w:r>
    </w:p>
    <w:p w:rsidR="00225ED7" w:rsidRDefault="00B82064" w:rsidP="00225ED7">
      <w:pPr>
        <w:spacing w:before="160" w:line="360" w:lineRule="auto"/>
        <w:ind w:left="720"/>
        <w:contextualSpacing/>
        <w:rPr>
          <w:b/>
          <w:color w:val="4F81BD" w:themeColor="accent1"/>
          <w:sz w:val="21"/>
          <w:szCs w:val="21"/>
        </w:rPr>
      </w:pPr>
      <w:r w:rsidRPr="002C6D9F">
        <w:rPr>
          <w:b/>
          <w:color w:val="4F81BD" w:themeColor="accent1"/>
          <w:sz w:val="21"/>
          <w:szCs w:val="21"/>
        </w:rPr>
        <w:t>50</w:t>
      </w:r>
      <w:r w:rsidR="00225ED7" w:rsidRPr="002C6D9F">
        <w:rPr>
          <w:b/>
          <w:color w:val="4F81BD" w:themeColor="accent1"/>
          <w:sz w:val="21"/>
          <w:szCs w:val="21"/>
        </w:rPr>
        <w:t xml:space="preserve"> students per teacher (</w:t>
      </w:r>
      <w:proofErr w:type="spellStart"/>
      <w:r w:rsidR="00225ED7" w:rsidRPr="002C6D9F">
        <w:rPr>
          <w:b/>
          <w:color w:val="4F81BD" w:themeColor="accent1"/>
          <w:sz w:val="21"/>
          <w:szCs w:val="21"/>
        </w:rPr>
        <w:t>Barasat</w:t>
      </w:r>
      <w:proofErr w:type="spellEnd"/>
      <w:r w:rsidR="00225ED7" w:rsidRPr="002C6D9F">
        <w:rPr>
          <w:b/>
          <w:color w:val="4F81BD" w:themeColor="accent1"/>
          <w:sz w:val="21"/>
          <w:szCs w:val="21"/>
        </w:rPr>
        <w:t>)</w:t>
      </w:r>
    </w:p>
    <w:p w:rsidR="009C25F6" w:rsidRPr="002C6D9F" w:rsidRDefault="009C25F6" w:rsidP="00225ED7">
      <w:pPr>
        <w:spacing w:before="160" w:line="360" w:lineRule="auto"/>
        <w:ind w:left="720"/>
        <w:contextualSpacing/>
        <w:rPr>
          <w:b/>
          <w:color w:val="4F81BD" w:themeColor="accent1"/>
        </w:rPr>
      </w:pPr>
      <w:r>
        <w:rPr>
          <w:b/>
          <w:color w:val="4F81BD" w:themeColor="accent1"/>
          <w:sz w:val="21"/>
          <w:szCs w:val="21"/>
        </w:rPr>
        <w:t>23 students per teacher (</w:t>
      </w:r>
      <w:proofErr w:type="spellStart"/>
      <w:r>
        <w:rPr>
          <w:b/>
          <w:color w:val="4F81BD" w:themeColor="accent1"/>
          <w:sz w:val="21"/>
          <w:szCs w:val="21"/>
        </w:rPr>
        <w:t>Kidderpore</w:t>
      </w:r>
      <w:proofErr w:type="spellEnd"/>
      <w:r>
        <w:rPr>
          <w:b/>
          <w:color w:val="4F81BD" w:themeColor="accent1"/>
          <w:sz w:val="21"/>
          <w:szCs w:val="21"/>
        </w:rPr>
        <w:t>)</w:t>
      </w:r>
      <w:r w:rsidR="00453391">
        <w:rPr>
          <w:b/>
          <w:color w:val="4F81BD" w:themeColor="accent1"/>
          <w:sz w:val="21"/>
          <w:szCs w:val="21"/>
        </w:rPr>
        <w:t xml:space="preserve"> – This includes vocational training of girls.</w:t>
      </w:r>
      <w:bookmarkStart w:id="1" w:name="_GoBack"/>
      <w:bookmarkEnd w:id="1"/>
    </w:p>
    <w:p w:rsidR="001325D4" w:rsidRPr="00045E8D" w:rsidRDefault="00453391">
      <w:pPr>
        <w:numPr>
          <w:ilvl w:val="0"/>
          <w:numId w:val="10"/>
        </w:numPr>
        <w:spacing w:before="160" w:line="360" w:lineRule="auto"/>
        <w:contextualSpacing/>
        <w:rPr>
          <w:color w:val="3E3F40"/>
        </w:rPr>
      </w:pPr>
      <w:r>
        <w:rPr>
          <w:color w:val="3E3F40"/>
          <w:sz w:val="21"/>
          <w:szCs w:val="21"/>
        </w:rPr>
        <w:t>After-school cost per student in INR</w:t>
      </w:r>
    </w:p>
    <w:p w:rsidR="00045E8D" w:rsidRDefault="00045E8D" w:rsidP="00045E8D">
      <w:pPr>
        <w:spacing w:before="160" w:line="360" w:lineRule="auto"/>
        <w:ind w:left="720"/>
        <w:contextualSpacing/>
        <w:rPr>
          <w:b/>
          <w:color w:val="4F81BD" w:themeColor="accent1"/>
        </w:rPr>
      </w:pPr>
      <w:r w:rsidRPr="00045E8D">
        <w:rPr>
          <w:b/>
          <w:color w:val="4F81BD" w:themeColor="accent1"/>
        </w:rPr>
        <w:t>INR 1670.00</w:t>
      </w:r>
      <w:r w:rsidR="00AD08D5">
        <w:rPr>
          <w:b/>
          <w:color w:val="4F81BD" w:themeColor="accent1"/>
        </w:rPr>
        <w:t xml:space="preserve"> (</w:t>
      </w:r>
      <w:proofErr w:type="spellStart"/>
      <w:r w:rsidR="00AD08D5">
        <w:rPr>
          <w:b/>
          <w:color w:val="4F81BD" w:themeColor="accent1"/>
        </w:rPr>
        <w:t>Barasat</w:t>
      </w:r>
      <w:proofErr w:type="spellEnd"/>
      <w:r w:rsidR="00AD08D5">
        <w:rPr>
          <w:b/>
          <w:color w:val="4F81BD" w:themeColor="accent1"/>
        </w:rPr>
        <w:t>)</w:t>
      </w:r>
    </w:p>
    <w:p w:rsidR="00AD08D5" w:rsidRPr="00045E8D" w:rsidRDefault="00AD08D5" w:rsidP="00045E8D">
      <w:pPr>
        <w:spacing w:before="160" w:line="360" w:lineRule="auto"/>
        <w:ind w:left="720"/>
        <w:contextualSpacing/>
        <w:rPr>
          <w:b/>
          <w:color w:val="4F81BD" w:themeColor="accent1"/>
        </w:rPr>
      </w:pPr>
      <w:r>
        <w:rPr>
          <w:b/>
          <w:color w:val="4F81BD" w:themeColor="accent1"/>
        </w:rPr>
        <w:t>INR 1970.00 (</w:t>
      </w:r>
      <w:proofErr w:type="spellStart"/>
      <w:r>
        <w:rPr>
          <w:b/>
          <w:color w:val="4F81BD" w:themeColor="accent1"/>
        </w:rPr>
        <w:t>Kidderpore</w:t>
      </w:r>
      <w:proofErr w:type="spellEnd"/>
      <w:r>
        <w:rPr>
          <w:b/>
          <w:color w:val="4F81BD" w:themeColor="accent1"/>
        </w:rPr>
        <w:t>)</w:t>
      </w:r>
      <w:r w:rsidR="00453391">
        <w:rPr>
          <w:b/>
          <w:color w:val="4F81BD" w:themeColor="accent1"/>
        </w:rPr>
        <w:t xml:space="preserve"> – This includes vocational training of adolescent girls.</w:t>
      </w:r>
    </w:p>
    <w:p w:rsidR="001325D4" w:rsidRPr="00884112" w:rsidRDefault="00453391">
      <w:pPr>
        <w:numPr>
          <w:ilvl w:val="0"/>
          <w:numId w:val="10"/>
        </w:numPr>
        <w:spacing w:before="160" w:line="360" w:lineRule="auto"/>
        <w:contextualSpacing/>
        <w:rPr>
          <w:color w:val="3E3F40"/>
        </w:rPr>
      </w:pPr>
      <w:r>
        <w:rPr>
          <w:color w:val="3E3F40"/>
          <w:sz w:val="21"/>
          <w:szCs w:val="21"/>
        </w:rPr>
        <w:t xml:space="preserve">% of after-school budget supported by </w:t>
      </w:r>
      <w:proofErr w:type="spellStart"/>
      <w:r>
        <w:rPr>
          <w:color w:val="3E3F40"/>
          <w:sz w:val="21"/>
          <w:szCs w:val="21"/>
        </w:rPr>
        <w:t>AfE</w:t>
      </w:r>
      <w:proofErr w:type="spellEnd"/>
    </w:p>
    <w:p w:rsidR="00884112" w:rsidRPr="00884112" w:rsidRDefault="00884112" w:rsidP="00884112">
      <w:pPr>
        <w:spacing w:before="160" w:line="360" w:lineRule="auto"/>
        <w:ind w:left="720"/>
        <w:contextualSpacing/>
        <w:rPr>
          <w:b/>
          <w:color w:val="4F81BD" w:themeColor="accent1"/>
        </w:rPr>
      </w:pPr>
      <w:r w:rsidRPr="00884112">
        <w:rPr>
          <w:b/>
          <w:color w:val="4F81BD" w:themeColor="accent1"/>
          <w:sz w:val="21"/>
          <w:szCs w:val="21"/>
        </w:rPr>
        <w:t>100%</w:t>
      </w:r>
    </w:p>
    <w:p w:rsidR="001325D4" w:rsidRPr="00903B31" w:rsidRDefault="00453391">
      <w:pPr>
        <w:numPr>
          <w:ilvl w:val="0"/>
          <w:numId w:val="10"/>
        </w:numPr>
        <w:spacing w:before="160" w:line="360" w:lineRule="auto"/>
        <w:contextualSpacing/>
        <w:rPr>
          <w:color w:val="3E3F40"/>
        </w:rPr>
      </w:pPr>
      <w:r>
        <w:rPr>
          <w:color w:val="3E3F40"/>
          <w:sz w:val="21"/>
          <w:szCs w:val="21"/>
        </w:rPr>
        <w:t xml:space="preserve">What supplemental facilities are provided by </w:t>
      </w:r>
      <w:proofErr w:type="spellStart"/>
      <w:r>
        <w:rPr>
          <w:color w:val="3E3F40"/>
          <w:sz w:val="21"/>
          <w:szCs w:val="21"/>
        </w:rPr>
        <w:t>AfE</w:t>
      </w:r>
      <w:proofErr w:type="spellEnd"/>
      <w:r>
        <w:rPr>
          <w:color w:val="3E3F40"/>
          <w:sz w:val="21"/>
          <w:szCs w:val="21"/>
        </w:rPr>
        <w:t xml:space="preserve"> funds?</w:t>
      </w:r>
    </w:p>
    <w:p w:rsidR="00903B31" w:rsidRPr="00903B31" w:rsidRDefault="00903B31" w:rsidP="00903B31">
      <w:pPr>
        <w:spacing w:before="160" w:line="360" w:lineRule="auto"/>
        <w:ind w:left="720"/>
        <w:contextualSpacing/>
        <w:rPr>
          <w:b/>
          <w:color w:val="4F81BD" w:themeColor="accent1"/>
        </w:rPr>
      </w:pPr>
      <w:proofErr w:type="gramStart"/>
      <w:r w:rsidRPr="00903B31">
        <w:rPr>
          <w:b/>
          <w:color w:val="4F81BD" w:themeColor="accent1"/>
          <w:sz w:val="21"/>
          <w:szCs w:val="21"/>
        </w:rPr>
        <w:t>Nutritional support, computers and other educational materials, rent and electricity besides teachers’ salary.</w:t>
      </w:r>
      <w:proofErr w:type="gramEnd"/>
    </w:p>
    <w:p w:rsidR="00814F8F" w:rsidRPr="00814F8F" w:rsidRDefault="00453391" w:rsidP="00814F8F">
      <w:pPr>
        <w:numPr>
          <w:ilvl w:val="0"/>
          <w:numId w:val="10"/>
        </w:numPr>
        <w:spacing w:before="160" w:line="360" w:lineRule="auto"/>
        <w:contextualSpacing/>
        <w:rPr>
          <w:color w:val="3E3F40"/>
        </w:rPr>
      </w:pPr>
      <w:r>
        <w:rPr>
          <w:color w:val="3E3F40"/>
          <w:sz w:val="21"/>
          <w:szCs w:val="21"/>
        </w:rPr>
        <w:t xml:space="preserve">Educational qualification of teachers (number of teachers with no high school degree, number of teachers with high school degree, number of teachers with undergraduate degree, number of teachers with </w:t>
      </w:r>
      <w:r>
        <w:rPr>
          <w:color w:val="3E3F40"/>
          <w:sz w:val="21"/>
          <w:szCs w:val="21"/>
        </w:rPr>
        <w:t>graduate+ degree)</w:t>
      </w:r>
    </w:p>
    <w:p w:rsidR="00814F8F" w:rsidRPr="00814F8F" w:rsidRDefault="00814F8F" w:rsidP="00814F8F">
      <w:pPr>
        <w:spacing w:before="160" w:line="360" w:lineRule="auto"/>
        <w:ind w:left="720"/>
        <w:contextualSpacing/>
        <w:rPr>
          <w:b/>
          <w:color w:val="4F81BD" w:themeColor="accent1"/>
        </w:rPr>
      </w:pPr>
      <w:r w:rsidRPr="00814F8F">
        <w:rPr>
          <w:b/>
          <w:color w:val="4F81BD" w:themeColor="accent1"/>
          <w:sz w:val="21"/>
          <w:szCs w:val="21"/>
        </w:rPr>
        <w:t xml:space="preserve">School leaving exams / graduation </w:t>
      </w:r>
    </w:p>
    <w:sectPr w:rsidR="00814F8F" w:rsidRPr="00814F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E8A"/>
    <w:multiLevelType w:val="multilevel"/>
    <w:tmpl w:val="E74CF9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71B7AD5"/>
    <w:multiLevelType w:val="multilevel"/>
    <w:tmpl w:val="35EC2D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8FE6314"/>
    <w:multiLevelType w:val="multilevel"/>
    <w:tmpl w:val="96F6E4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07A7EA9"/>
    <w:multiLevelType w:val="multilevel"/>
    <w:tmpl w:val="D7DA79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91063F4"/>
    <w:multiLevelType w:val="multilevel"/>
    <w:tmpl w:val="CC1E3F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6561922"/>
    <w:multiLevelType w:val="multilevel"/>
    <w:tmpl w:val="D1868A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A014698"/>
    <w:multiLevelType w:val="multilevel"/>
    <w:tmpl w:val="E0548B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F925F2D"/>
    <w:multiLevelType w:val="multilevel"/>
    <w:tmpl w:val="037E63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42A1705"/>
    <w:multiLevelType w:val="multilevel"/>
    <w:tmpl w:val="C37E2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90565D4"/>
    <w:multiLevelType w:val="multilevel"/>
    <w:tmpl w:val="8376E7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9696BDD"/>
    <w:multiLevelType w:val="multilevel"/>
    <w:tmpl w:val="79E483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91C1337"/>
    <w:multiLevelType w:val="multilevel"/>
    <w:tmpl w:val="AC2463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6B5F62CC"/>
    <w:multiLevelType w:val="multilevel"/>
    <w:tmpl w:val="0C9AB7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F142588"/>
    <w:multiLevelType w:val="multilevel"/>
    <w:tmpl w:val="131A10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3E3F4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F6C5D53"/>
    <w:multiLevelType w:val="multilevel"/>
    <w:tmpl w:val="E8D608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25D4"/>
    <w:rsid w:val="00045E8D"/>
    <w:rsid w:val="001325D4"/>
    <w:rsid w:val="00225ED7"/>
    <w:rsid w:val="002C6D9F"/>
    <w:rsid w:val="00453391"/>
    <w:rsid w:val="005116B1"/>
    <w:rsid w:val="00814F8F"/>
    <w:rsid w:val="00884112"/>
    <w:rsid w:val="00903B31"/>
    <w:rsid w:val="0096176B"/>
    <w:rsid w:val="009C25F6"/>
    <w:rsid w:val="00A82E85"/>
    <w:rsid w:val="00AC782C"/>
    <w:rsid w:val="00AD08D5"/>
    <w:rsid w:val="00B82064"/>
    <w:rsid w:val="00DB750E"/>
    <w:rsid w:val="00E1143D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Sriparna</cp:lastModifiedBy>
  <cp:revision>19</cp:revision>
  <dcterms:created xsi:type="dcterms:W3CDTF">2018-03-13T05:20:00Z</dcterms:created>
  <dcterms:modified xsi:type="dcterms:W3CDTF">2018-03-13T06:56:00Z</dcterms:modified>
</cp:coreProperties>
</file>