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CB" w:rsidRPr="00B04ACB" w:rsidRDefault="00B04ACB" w:rsidP="00B04ACB">
      <w:pPr>
        <w:pStyle w:val="NoSpacing"/>
        <w:jc w:val="center"/>
      </w:pPr>
      <w:r w:rsidRPr="00B04ACB">
        <w:t>MANDRA LIONS CLUB</w:t>
      </w:r>
    </w:p>
    <w:p w:rsidR="00B04ACB" w:rsidRPr="00B04ACB" w:rsidRDefault="00B04ACB" w:rsidP="00B04ACB">
      <w:pPr>
        <w:pStyle w:val="NoSpacing"/>
        <w:jc w:val="center"/>
      </w:pPr>
      <w:r w:rsidRPr="00B04ACB">
        <w:t>WEST BENGAL</w:t>
      </w:r>
    </w:p>
    <w:p w:rsidR="00B04ACB" w:rsidRDefault="00B04ACB" w:rsidP="00B04ACB">
      <w:pPr>
        <w:pStyle w:val="NoSpacing"/>
        <w:jc w:val="center"/>
        <w:rPr>
          <w:b/>
        </w:rPr>
      </w:pPr>
    </w:p>
    <w:p w:rsidR="00B04ACB" w:rsidRDefault="00B04ACB" w:rsidP="00B04ACB">
      <w:pPr>
        <w:pStyle w:val="NoSpacing"/>
        <w:jc w:val="center"/>
        <w:rPr>
          <w:b/>
        </w:rPr>
      </w:pPr>
    </w:p>
    <w:p w:rsidR="00B04ACB" w:rsidRPr="00B04ACB" w:rsidRDefault="00B04ACB" w:rsidP="00B04ACB">
      <w:pPr>
        <w:pStyle w:val="NoSpacing"/>
        <w:jc w:val="center"/>
        <w:rPr>
          <w:b/>
        </w:rPr>
      </w:pPr>
      <w:r w:rsidRPr="00B04ACB">
        <w:rPr>
          <w:b/>
        </w:rPr>
        <w:t>An appeal</w:t>
      </w:r>
    </w:p>
    <w:p w:rsidR="003402E3" w:rsidRPr="00B04ACB" w:rsidRDefault="00B04ACB" w:rsidP="00B04ACB">
      <w:pPr>
        <w:pStyle w:val="NoSpacing"/>
        <w:jc w:val="center"/>
        <w:rPr>
          <w:b/>
        </w:rPr>
      </w:pPr>
      <w:r>
        <w:rPr>
          <w:b/>
        </w:rPr>
        <w:t xml:space="preserve">for support  for National </w:t>
      </w:r>
      <w:r w:rsidR="00F356CB" w:rsidRPr="00B04ACB">
        <w:rPr>
          <w:b/>
        </w:rPr>
        <w:t>Lockdown</w:t>
      </w:r>
      <w:r w:rsidR="003402E3" w:rsidRPr="00B04ACB">
        <w:rPr>
          <w:b/>
        </w:rPr>
        <w:t xml:space="preserve"> </w:t>
      </w:r>
      <w:r w:rsidR="00F356CB" w:rsidRPr="00B04ACB">
        <w:rPr>
          <w:b/>
        </w:rPr>
        <w:t>situations</w:t>
      </w:r>
      <w:r w:rsidRPr="00B04ACB">
        <w:rPr>
          <w:b/>
        </w:rPr>
        <w:t xml:space="preserve"> </w:t>
      </w:r>
      <w:r>
        <w:rPr>
          <w:b/>
        </w:rPr>
        <w:t>(</w:t>
      </w:r>
      <w:r w:rsidRPr="00B04ACB">
        <w:rPr>
          <w:b/>
        </w:rPr>
        <w:t xml:space="preserve">Covid – 19 </w:t>
      </w:r>
      <w:r>
        <w:rPr>
          <w:b/>
        </w:rPr>
        <w:t>)</w:t>
      </w:r>
      <w:bookmarkStart w:id="0" w:name="_GoBack"/>
      <w:bookmarkEnd w:id="0"/>
    </w:p>
    <w:p w:rsidR="00B04ACB" w:rsidRPr="00F356CB" w:rsidRDefault="00B04ACB" w:rsidP="00B04ACB">
      <w:pPr>
        <w:pStyle w:val="NoSpacing"/>
        <w:jc w:val="center"/>
      </w:pPr>
    </w:p>
    <w:p w:rsidR="001E419A" w:rsidRPr="00B33EB0" w:rsidRDefault="001E419A" w:rsidP="00F356CB">
      <w:pPr>
        <w:jc w:val="both"/>
        <w:rPr>
          <w:rFonts w:eastAsia="Times New Roman"/>
          <w:color w:val="000000"/>
        </w:rPr>
      </w:pPr>
      <w:r w:rsidRPr="00B33EB0">
        <w:t xml:space="preserve">The curse of poverty amongst tribal in </w:t>
      </w:r>
      <w:r>
        <w:t>West Bengal</w:t>
      </w:r>
      <w:r w:rsidRPr="00B33EB0">
        <w:t xml:space="preserve">, Purulia has been identified as one of the most backward districts of the state in terms of economy and human development index. The </w:t>
      </w:r>
      <w:r w:rsidRPr="00B33EB0">
        <w:rPr>
          <w:rFonts w:eastAsia="Times New Roman"/>
          <w:color w:val="000000"/>
        </w:rPr>
        <w:t xml:space="preserve">rise in poverty index followed by </w:t>
      </w:r>
      <w:r>
        <w:rPr>
          <w:rFonts w:eastAsia="Times New Roman"/>
          <w:color w:val="000000"/>
        </w:rPr>
        <w:t xml:space="preserve">incidences of </w:t>
      </w:r>
      <w:r w:rsidRPr="00B33EB0">
        <w:rPr>
          <w:rFonts w:eastAsia="Times New Roman"/>
          <w:color w:val="000000"/>
        </w:rPr>
        <w:t>malnutrition and hunger at household level</w:t>
      </w:r>
      <w:r>
        <w:rPr>
          <w:rFonts w:eastAsia="Times New Roman"/>
          <w:color w:val="000000"/>
        </w:rPr>
        <w:t xml:space="preserve"> has</w:t>
      </w:r>
      <w:r w:rsidRPr="00B33EB0">
        <w:rPr>
          <w:rFonts w:eastAsia="Times New Roman"/>
          <w:color w:val="000000"/>
        </w:rPr>
        <w:t xml:space="preserve"> resulted in ever-increasing incidences of unemployment and irregular household income in the selected Ajodhya GP of </w:t>
      </w:r>
      <w:proofErr w:type="spellStart"/>
      <w:r w:rsidRPr="00B33EB0">
        <w:rPr>
          <w:rFonts w:eastAsia="Times New Roman"/>
          <w:color w:val="000000"/>
        </w:rPr>
        <w:t>Baghmundi</w:t>
      </w:r>
      <w:proofErr w:type="spellEnd"/>
      <w:r w:rsidRPr="00B33EB0">
        <w:rPr>
          <w:rFonts w:eastAsia="Times New Roman"/>
          <w:color w:val="000000"/>
        </w:rPr>
        <w:t xml:space="preserve"> Block of the district.</w:t>
      </w:r>
      <w:r>
        <w:rPr>
          <w:rFonts w:eastAsia="Times New Roman"/>
          <w:color w:val="000000"/>
        </w:rPr>
        <w:t xml:space="preserve"> Most of the household earn their living by selling forest wood or by day labourer</w:t>
      </w:r>
      <w:r w:rsidR="00530442">
        <w:rPr>
          <w:rFonts w:eastAsia="Times New Roman"/>
          <w:color w:val="000000"/>
        </w:rPr>
        <w:t>.</w:t>
      </w:r>
      <w:r>
        <w:rPr>
          <w:rFonts w:eastAsia="Times New Roman"/>
          <w:color w:val="000000"/>
        </w:rPr>
        <w:t xml:space="preserve"> </w:t>
      </w:r>
      <w:r w:rsidRPr="00B33EB0">
        <w:rPr>
          <w:rFonts w:eastAsia="Times New Roman"/>
          <w:color w:val="000000"/>
        </w:rPr>
        <w:t xml:space="preserve"> </w:t>
      </w:r>
      <w:r>
        <w:rPr>
          <w:rFonts w:eastAsia="Times New Roman"/>
          <w:color w:val="000000"/>
        </w:rPr>
        <w:t xml:space="preserve">The majority of </w:t>
      </w:r>
      <w:r w:rsidRPr="00DA6E54">
        <w:t xml:space="preserve">the rural youth migrated to neighbouring cities namely Ranchi, </w:t>
      </w:r>
      <w:proofErr w:type="spellStart"/>
      <w:r w:rsidRPr="00DA6E54">
        <w:t>Jharkhad</w:t>
      </w:r>
      <w:proofErr w:type="spellEnd"/>
      <w:r w:rsidR="00345553">
        <w:t xml:space="preserve"> </w:t>
      </w:r>
      <w:r w:rsidRPr="00DA6E54">
        <w:t xml:space="preserve">&amp; Bokaro in search of job to save their families </w:t>
      </w:r>
      <w:r>
        <w:t>who are on the verge of</w:t>
      </w:r>
      <w:r w:rsidRPr="00DA6E54">
        <w:t xml:space="preserve"> starving</w:t>
      </w:r>
      <w:r>
        <w:t xml:space="preserve"> that calls for their immediate survival during lockdown period. </w:t>
      </w:r>
    </w:p>
    <w:p w:rsidR="001E419A" w:rsidRDefault="001E419A" w:rsidP="00F356CB">
      <w:pPr>
        <w:jc w:val="both"/>
        <w:rPr>
          <w:bCs/>
        </w:rPr>
      </w:pPr>
      <w:r w:rsidRPr="00B33EB0">
        <w:t>It was witnessed that majority of the</w:t>
      </w:r>
      <w:r>
        <w:t xml:space="preserve"> </w:t>
      </w:r>
      <w:r w:rsidRPr="00B33EB0">
        <w:t xml:space="preserve">households in remote tribal villages of </w:t>
      </w:r>
      <w:proofErr w:type="spellStart"/>
      <w:r w:rsidRPr="00B33EB0">
        <w:t>Baghundi</w:t>
      </w:r>
      <w:proofErr w:type="spellEnd"/>
      <w:r w:rsidRPr="00B33EB0">
        <w:t xml:space="preserve"> block of Purulia district</w:t>
      </w:r>
      <w:r>
        <w:t xml:space="preserve"> </w:t>
      </w:r>
      <w:r w:rsidRPr="00B33EB0">
        <w:t xml:space="preserve">have severely been impacted owing to recent lockdown measure of the state in response to contain the spread of COVID-19 infection at community level as these migrant workers </w:t>
      </w:r>
      <w:r>
        <w:t xml:space="preserve">and the daily wage earner also </w:t>
      </w:r>
      <w:r w:rsidRPr="00B33EB0">
        <w:t>do not have any income or savings to support their families at this difficult hour as they survive from hand to mouth on a daily basis. Moreover, many of those migrated workers are not allowed to stay in their homes as they are being quarantined as per government’s directive in response to COVID-19 infection. Hence, those affected tribal households do not have any means to ensure their household food security in one hand and on the other hand, they are not even following any preventive measures to counter the spread of covid-19 infection within their community.</w:t>
      </w:r>
      <w:r w:rsidR="00530442">
        <w:t xml:space="preserve"> The Government has arranged to give 5 K.G. food grain and 1 K.G. Dal per month per family, it is not sufficient to match their needs.   </w:t>
      </w:r>
      <w:r w:rsidR="000152A7">
        <w:t xml:space="preserve"> The villagers, under our intervention in education and other programmes also approaching us for do something in this crucial time for their support. </w:t>
      </w:r>
      <w:r w:rsidRPr="00B33EB0">
        <w:t xml:space="preserve"> Therefore, </w:t>
      </w:r>
      <w:r w:rsidRPr="00F356CB">
        <w:rPr>
          <w:bCs/>
        </w:rPr>
        <w:t>MLC intends to address both hunger as well as basic preventive measure against COVID-19 infection amongst the tribal migrant</w:t>
      </w:r>
      <w:r w:rsidR="0046201E" w:rsidRPr="00F356CB">
        <w:rPr>
          <w:bCs/>
        </w:rPr>
        <w:t xml:space="preserve"> and other</w:t>
      </w:r>
      <w:r w:rsidRPr="00F356CB">
        <w:rPr>
          <w:bCs/>
        </w:rPr>
        <w:t xml:space="preserve"> households in remote villages of </w:t>
      </w:r>
      <w:proofErr w:type="spellStart"/>
      <w:r w:rsidRPr="00F356CB">
        <w:rPr>
          <w:bCs/>
        </w:rPr>
        <w:t>Baghmundi</w:t>
      </w:r>
      <w:proofErr w:type="spellEnd"/>
      <w:r w:rsidRPr="00F356CB">
        <w:rPr>
          <w:bCs/>
        </w:rPr>
        <w:t xml:space="preserve"> block of Purulia district</w:t>
      </w:r>
      <w:r w:rsidRPr="00E62DE8">
        <w:rPr>
          <w:b/>
          <w:bCs/>
        </w:rPr>
        <w:t>.</w:t>
      </w:r>
      <w:r w:rsidR="00F356CB">
        <w:rPr>
          <w:b/>
          <w:bCs/>
        </w:rPr>
        <w:t xml:space="preserve"> </w:t>
      </w:r>
      <w:r w:rsidR="00F356CB" w:rsidRPr="00F127D0">
        <w:rPr>
          <w:bCs/>
        </w:rPr>
        <w:t xml:space="preserve">Although MLC is continuing Mike campaign throughout the block for following </w:t>
      </w:r>
      <w:r w:rsidR="00F127D0" w:rsidRPr="00F127D0">
        <w:t>government’s directive and</w:t>
      </w:r>
      <w:r w:rsidR="00F127D0" w:rsidRPr="00F127D0">
        <w:rPr>
          <w:bCs/>
        </w:rPr>
        <w:t xml:space="preserve"> </w:t>
      </w:r>
      <w:r w:rsidR="00F356CB" w:rsidRPr="00F127D0">
        <w:rPr>
          <w:bCs/>
        </w:rPr>
        <w:t>preventive measures to counter the spread of COVID -19</w:t>
      </w:r>
      <w:r w:rsidR="00F127D0" w:rsidRPr="00F127D0">
        <w:rPr>
          <w:bCs/>
        </w:rPr>
        <w:t xml:space="preserve"> infections</w:t>
      </w:r>
      <w:r w:rsidR="00530442">
        <w:rPr>
          <w:bCs/>
        </w:rPr>
        <w:t xml:space="preserve"> within their community with their limited resource</w:t>
      </w:r>
      <w:r w:rsidR="00F93CCC">
        <w:rPr>
          <w:bCs/>
        </w:rPr>
        <w:t>s. So we request you to spare your hands of support in this crucial situation.</w:t>
      </w:r>
    </w:p>
    <w:p w:rsidR="00EB38EF" w:rsidRPr="00EB38EF" w:rsidRDefault="00AD182B" w:rsidP="00EB38EF">
      <w:pPr>
        <w:jc w:val="both"/>
        <w:rPr>
          <w:b/>
          <w:bCs/>
        </w:rPr>
      </w:pPr>
      <w:r w:rsidRPr="00AD182B">
        <w:rPr>
          <w:b/>
          <w:bCs/>
        </w:rPr>
        <w:t>Tentative budget for one month support for selected 1</w:t>
      </w:r>
      <w:r w:rsidR="001515B6">
        <w:rPr>
          <w:b/>
          <w:bCs/>
        </w:rPr>
        <w:t>2</w:t>
      </w:r>
      <w:r w:rsidRPr="00AD182B">
        <w:rPr>
          <w:b/>
          <w:bCs/>
        </w:rPr>
        <w:t xml:space="preserve"> villages of Ajodhya hill and foot area</w:t>
      </w:r>
      <w:r>
        <w:rPr>
          <w:b/>
          <w:bCs/>
        </w:rPr>
        <w:t>:</w:t>
      </w:r>
    </w:p>
    <w:tbl>
      <w:tblPr>
        <w:tblStyle w:val="TableGrid"/>
        <w:tblW w:w="0" w:type="auto"/>
        <w:tblLook w:val="04A0" w:firstRow="1" w:lastRow="0" w:firstColumn="1" w:lastColumn="0" w:noHBand="0" w:noVBand="1"/>
      </w:tblPr>
      <w:tblGrid>
        <w:gridCol w:w="687"/>
        <w:gridCol w:w="3933"/>
        <w:gridCol w:w="2311"/>
        <w:gridCol w:w="2311"/>
      </w:tblGrid>
      <w:tr w:rsidR="00EB38EF" w:rsidTr="00EB38EF">
        <w:tc>
          <w:tcPr>
            <w:tcW w:w="687" w:type="dxa"/>
          </w:tcPr>
          <w:p w:rsidR="00EB38EF" w:rsidRDefault="00EB38EF" w:rsidP="00EB38EF">
            <w:proofErr w:type="spellStart"/>
            <w:r>
              <w:t>S.No</w:t>
            </w:r>
            <w:proofErr w:type="spellEnd"/>
            <w:r>
              <w:t>.</w:t>
            </w:r>
          </w:p>
        </w:tc>
        <w:tc>
          <w:tcPr>
            <w:tcW w:w="3933" w:type="dxa"/>
          </w:tcPr>
          <w:p w:rsidR="00EB38EF" w:rsidRDefault="00EB38EF" w:rsidP="00EB38EF">
            <w:r>
              <w:t>Item</w:t>
            </w:r>
          </w:p>
        </w:tc>
        <w:tc>
          <w:tcPr>
            <w:tcW w:w="2311" w:type="dxa"/>
          </w:tcPr>
          <w:p w:rsidR="00EB38EF" w:rsidRDefault="00EB38EF" w:rsidP="00EB38EF">
            <w:r>
              <w:t>Units/days</w:t>
            </w:r>
          </w:p>
        </w:tc>
        <w:tc>
          <w:tcPr>
            <w:tcW w:w="2311" w:type="dxa"/>
          </w:tcPr>
          <w:p w:rsidR="00EB38EF" w:rsidRDefault="00EB38EF" w:rsidP="00EB38EF">
            <w:r>
              <w:t>Total cost</w:t>
            </w:r>
          </w:p>
        </w:tc>
      </w:tr>
      <w:tr w:rsidR="00EB38EF" w:rsidTr="00EB38EF">
        <w:tc>
          <w:tcPr>
            <w:tcW w:w="687" w:type="dxa"/>
          </w:tcPr>
          <w:p w:rsidR="00EB38EF" w:rsidRDefault="00EB38EF" w:rsidP="00EB38EF">
            <w:r>
              <w:t>1</w:t>
            </w:r>
          </w:p>
        </w:tc>
        <w:tc>
          <w:tcPr>
            <w:tcW w:w="3933" w:type="dxa"/>
          </w:tcPr>
          <w:p w:rsidR="00EB38EF" w:rsidRDefault="00EB38EF" w:rsidP="00EB38EF">
            <w:r>
              <w:rPr>
                <w:rFonts w:ascii="Times New Roman" w:hAnsi="Times New Roman" w:cs="Times New Roman"/>
                <w:sz w:val="20"/>
                <w:szCs w:val="20"/>
              </w:rPr>
              <w:t xml:space="preserve">Distribution of packed raw food materials </w:t>
            </w:r>
            <w:proofErr w:type="gramStart"/>
            <w:r>
              <w:rPr>
                <w:rFonts w:ascii="Times New Roman" w:hAnsi="Times New Roman" w:cs="Times New Roman"/>
                <w:sz w:val="20"/>
                <w:szCs w:val="20"/>
              </w:rPr>
              <w:t>( rice</w:t>
            </w:r>
            <w:proofErr w:type="gramEnd"/>
            <w:r>
              <w:rPr>
                <w:rFonts w:ascii="Times New Roman" w:hAnsi="Times New Roman" w:cs="Times New Roman"/>
                <w:sz w:val="20"/>
                <w:szCs w:val="20"/>
              </w:rPr>
              <w:t xml:space="preserve">-5 K.G, lentils – 1 K.G., onion 1 K.G.  Potato 2 – K.G. and oil -500 + soap 1pice )Approximate cost / family/ week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400</w:t>
            </w:r>
          </w:p>
        </w:tc>
        <w:tc>
          <w:tcPr>
            <w:tcW w:w="2311" w:type="dxa"/>
          </w:tcPr>
          <w:p w:rsidR="00EB38EF" w:rsidRDefault="00EB38EF" w:rsidP="00EB38EF"/>
        </w:tc>
        <w:tc>
          <w:tcPr>
            <w:tcW w:w="2311" w:type="dxa"/>
          </w:tcPr>
          <w:p w:rsidR="00EB38EF" w:rsidRDefault="00EB38EF" w:rsidP="00EB38EF"/>
        </w:tc>
      </w:tr>
      <w:tr w:rsidR="00EB38EF" w:rsidTr="00EB38EF">
        <w:tc>
          <w:tcPr>
            <w:tcW w:w="687" w:type="dxa"/>
          </w:tcPr>
          <w:p w:rsidR="00EB38EF" w:rsidRDefault="00EB38EF" w:rsidP="00EB38EF"/>
        </w:tc>
        <w:tc>
          <w:tcPr>
            <w:tcW w:w="3933" w:type="dxa"/>
          </w:tcPr>
          <w:p w:rsidR="00EB38EF" w:rsidRDefault="00EB38EF" w:rsidP="00EB38EF">
            <w:r>
              <w:rPr>
                <w:rFonts w:ascii="Times New Roman" w:eastAsia="Times New Roman" w:hAnsi="Times New Roman"/>
                <w:color w:val="000000"/>
                <w:sz w:val="24"/>
                <w:szCs w:val="24"/>
              </w:rPr>
              <w:t>Average 30 household / village X  12 villages = 360 household x 4 weeks =1440</w:t>
            </w:r>
            <w:r>
              <w:rPr>
                <w:rFonts w:ascii="Times New Roman" w:eastAsia="Times New Roman" w:hAnsi="Times New Roman"/>
                <w:color w:val="000000"/>
                <w:sz w:val="24"/>
                <w:szCs w:val="24"/>
              </w:rPr>
              <w:t xml:space="preserve"> x </w:t>
            </w:r>
            <w:proofErr w:type="spellStart"/>
            <w:r>
              <w:rPr>
                <w:rFonts w:ascii="Times New Roman" w:eastAsia="Times New Roman" w:hAnsi="Times New Roman"/>
                <w:color w:val="000000"/>
                <w:sz w:val="24"/>
                <w:szCs w:val="24"/>
              </w:rPr>
              <w:t>Rs</w:t>
            </w:r>
            <w:proofErr w:type="spellEnd"/>
            <w:r>
              <w:rPr>
                <w:rFonts w:ascii="Times New Roman" w:eastAsia="Times New Roman" w:hAnsi="Times New Roman"/>
                <w:color w:val="000000"/>
                <w:sz w:val="24"/>
                <w:szCs w:val="24"/>
              </w:rPr>
              <w:t xml:space="preserve">. 400 </w:t>
            </w:r>
          </w:p>
        </w:tc>
        <w:tc>
          <w:tcPr>
            <w:tcW w:w="2311" w:type="dxa"/>
          </w:tcPr>
          <w:p w:rsidR="00EB38EF" w:rsidRDefault="00EB38EF" w:rsidP="00EB38EF">
            <w:r>
              <w:t xml:space="preserve"> 30 days</w:t>
            </w:r>
          </w:p>
        </w:tc>
        <w:tc>
          <w:tcPr>
            <w:tcW w:w="2311" w:type="dxa"/>
          </w:tcPr>
          <w:p w:rsidR="00EB38EF" w:rsidRDefault="00EB38EF" w:rsidP="00EB38EF">
            <w:r>
              <w:rPr>
                <w:rFonts w:ascii="Times New Roman" w:eastAsia="Times New Roman" w:hAnsi="Times New Roman"/>
                <w:color w:val="000000"/>
                <w:sz w:val="24"/>
                <w:szCs w:val="24"/>
              </w:rPr>
              <w:t>576000</w:t>
            </w:r>
          </w:p>
        </w:tc>
      </w:tr>
      <w:tr w:rsidR="00EB38EF" w:rsidTr="00EB38EF">
        <w:tc>
          <w:tcPr>
            <w:tcW w:w="687" w:type="dxa"/>
          </w:tcPr>
          <w:p w:rsidR="00EB38EF" w:rsidRDefault="00EB38EF" w:rsidP="00EB38EF">
            <w:r>
              <w:t>2</w:t>
            </w:r>
          </w:p>
        </w:tc>
        <w:tc>
          <w:tcPr>
            <w:tcW w:w="3933" w:type="dxa"/>
          </w:tcPr>
          <w:p w:rsidR="00EB38EF" w:rsidRDefault="00EB38EF" w:rsidP="00EB38EF">
            <w:r>
              <w:t xml:space="preserve">Volunteer cost – 7 </w:t>
            </w:r>
            <w:proofErr w:type="spellStart"/>
            <w:r>
              <w:t>nos</w:t>
            </w:r>
            <w:proofErr w:type="spellEnd"/>
            <w:r>
              <w:t xml:space="preserve"> @ Rs.1000/- per day per volunteer including their two wheelers fuel cost</w:t>
            </w:r>
          </w:p>
        </w:tc>
        <w:tc>
          <w:tcPr>
            <w:tcW w:w="2311" w:type="dxa"/>
          </w:tcPr>
          <w:p w:rsidR="00EB38EF" w:rsidRDefault="00EB38EF" w:rsidP="00EB38EF">
            <w:r>
              <w:t>30 days</w:t>
            </w:r>
          </w:p>
        </w:tc>
        <w:tc>
          <w:tcPr>
            <w:tcW w:w="2311" w:type="dxa"/>
          </w:tcPr>
          <w:p w:rsidR="00EB38EF" w:rsidRDefault="00EB38EF" w:rsidP="00EB38EF">
            <w:r>
              <w:t>30000</w:t>
            </w:r>
          </w:p>
        </w:tc>
      </w:tr>
      <w:tr w:rsidR="00EB38EF" w:rsidTr="00EB38EF">
        <w:tc>
          <w:tcPr>
            <w:tcW w:w="687" w:type="dxa"/>
          </w:tcPr>
          <w:p w:rsidR="00EB38EF" w:rsidRDefault="00EB38EF" w:rsidP="00EB38EF">
            <w:r>
              <w:t>3</w:t>
            </w:r>
          </w:p>
        </w:tc>
        <w:tc>
          <w:tcPr>
            <w:tcW w:w="3933" w:type="dxa"/>
          </w:tcPr>
          <w:p w:rsidR="00EB38EF" w:rsidRDefault="00EB38EF" w:rsidP="00EB38EF">
            <w:proofErr w:type="spellStart"/>
            <w:r>
              <w:t>Leafletsin</w:t>
            </w:r>
            <w:proofErr w:type="spellEnd"/>
            <w:r>
              <w:t xml:space="preserve"> local language on COVID-19</w:t>
            </w:r>
          </w:p>
        </w:tc>
        <w:tc>
          <w:tcPr>
            <w:tcW w:w="2311" w:type="dxa"/>
          </w:tcPr>
          <w:p w:rsidR="00EB38EF" w:rsidRDefault="00EB38EF" w:rsidP="00EB38EF">
            <w:r>
              <w:t>L. S…..</w:t>
            </w:r>
          </w:p>
        </w:tc>
        <w:tc>
          <w:tcPr>
            <w:tcW w:w="2311" w:type="dxa"/>
          </w:tcPr>
          <w:p w:rsidR="00EB38EF" w:rsidRDefault="00EB38EF" w:rsidP="00EB38EF">
            <w:r>
              <w:t>15000</w:t>
            </w:r>
          </w:p>
        </w:tc>
      </w:tr>
      <w:tr w:rsidR="00EB38EF" w:rsidTr="00EB38EF">
        <w:tc>
          <w:tcPr>
            <w:tcW w:w="687" w:type="dxa"/>
          </w:tcPr>
          <w:p w:rsidR="00EB38EF" w:rsidRDefault="00EB38EF" w:rsidP="00EB38EF">
            <w:r>
              <w:t>4.</w:t>
            </w:r>
          </w:p>
        </w:tc>
        <w:tc>
          <w:tcPr>
            <w:tcW w:w="3933" w:type="dxa"/>
          </w:tcPr>
          <w:p w:rsidR="00EB38EF" w:rsidRDefault="00EB38EF" w:rsidP="00EB38EF">
            <w:r>
              <w:t>Audit and miscellaneous cost</w:t>
            </w:r>
          </w:p>
        </w:tc>
        <w:tc>
          <w:tcPr>
            <w:tcW w:w="2311" w:type="dxa"/>
          </w:tcPr>
          <w:p w:rsidR="00EB38EF" w:rsidRDefault="00EB38EF" w:rsidP="00EB38EF">
            <w:r>
              <w:t>L.S……..</w:t>
            </w:r>
          </w:p>
        </w:tc>
        <w:tc>
          <w:tcPr>
            <w:tcW w:w="2311" w:type="dxa"/>
          </w:tcPr>
          <w:p w:rsidR="00EB38EF" w:rsidRDefault="00EB38EF" w:rsidP="00EB38EF">
            <w:r>
              <w:t>10000</w:t>
            </w:r>
          </w:p>
        </w:tc>
      </w:tr>
      <w:tr w:rsidR="00EB38EF" w:rsidTr="00EB38EF">
        <w:tc>
          <w:tcPr>
            <w:tcW w:w="687" w:type="dxa"/>
          </w:tcPr>
          <w:p w:rsidR="00EB38EF" w:rsidRDefault="00EB38EF" w:rsidP="00EB38EF"/>
        </w:tc>
        <w:tc>
          <w:tcPr>
            <w:tcW w:w="3933" w:type="dxa"/>
          </w:tcPr>
          <w:p w:rsidR="00EB38EF" w:rsidRDefault="00B04ACB" w:rsidP="00EB38EF">
            <w:r>
              <w:t>GRAND TOTAL</w:t>
            </w:r>
          </w:p>
        </w:tc>
        <w:tc>
          <w:tcPr>
            <w:tcW w:w="2311" w:type="dxa"/>
          </w:tcPr>
          <w:p w:rsidR="00EB38EF" w:rsidRDefault="00EB38EF" w:rsidP="00EB38EF"/>
        </w:tc>
        <w:tc>
          <w:tcPr>
            <w:tcW w:w="2311" w:type="dxa"/>
          </w:tcPr>
          <w:p w:rsidR="00EB38EF" w:rsidRDefault="00B04ACB" w:rsidP="00EB38EF">
            <w:r>
              <w:t>6,31,000</w:t>
            </w:r>
          </w:p>
        </w:tc>
      </w:tr>
    </w:tbl>
    <w:p w:rsidR="00EC51D1" w:rsidRPr="00EB38EF" w:rsidRDefault="00EC51D1" w:rsidP="00EB38EF"/>
    <w:sectPr w:rsidR="00EC51D1" w:rsidRPr="00EB38EF" w:rsidSect="00B04AC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14F"/>
    <w:multiLevelType w:val="hybridMultilevel"/>
    <w:tmpl w:val="E87466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E419A"/>
    <w:rsid w:val="000152A7"/>
    <w:rsid w:val="000B71D5"/>
    <w:rsid w:val="001515B6"/>
    <w:rsid w:val="001E419A"/>
    <w:rsid w:val="00235D67"/>
    <w:rsid w:val="003402E3"/>
    <w:rsid w:val="00345553"/>
    <w:rsid w:val="0046201E"/>
    <w:rsid w:val="00530442"/>
    <w:rsid w:val="00AD182B"/>
    <w:rsid w:val="00B04ACB"/>
    <w:rsid w:val="00C355F4"/>
    <w:rsid w:val="00DB1BAB"/>
    <w:rsid w:val="00EB38EF"/>
    <w:rsid w:val="00EC51D1"/>
    <w:rsid w:val="00F127D0"/>
    <w:rsid w:val="00F255A6"/>
    <w:rsid w:val="00F356CB"/>
    <w:rsid w:val="00F93C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A"/>
    <w:rPr>
      <w:rFonts w:eastAsiaTheme="minorEastAsia"/>
      <w:lang w:val="en-IN" w:eastAsia="en-IN"/>
    </w:rPr>
  </w:style>
  <w:style w:type="paragraph" w:styleId="Heading3">
    <w:name w:val="heading 3"/>
    <w:basedOn w:val="Normal"/>
    <w:next w:val="Normal"/>
    <w:link w:val="Heading3Char"/>
    <w:semiHidden/>
    <w:unhideWhenUsed/>
    <w:qFormat/>
    <w:rsid w:val="00235D67"/>
    <w:pPr>
      <w:keepNext/>
      <w:outlineLvl w:val="2"/>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35D67"/>
    <w:rPr>
      <w:rFonts w:ascii="Verdana" w:eastAsia="Times New Roman" w:hAnsi="Verdana" w:cs="Times New Roman"/>
      <w:b/>
      <w:bCs/>
      <w:sz w:val="24"/>
      <w:szCs w:val="24"/>
    </w:rPr>
  </w:style>
  <w:style w:type="paragraph" w:styleId="Title">
    <w:name w:val="Title"/>
    <w:basedOn w:val="Normal"/>
    <w:next w:val="Normal"/>
    <w:link w:val="TitleChar"/>
    <w:uiPriority w:val="10"/>
    <w:qFormat/>
    <w:rsid w:val="00235D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D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5D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5D6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35D67"/>
    <w:pPr>
      <w:spacing w:after="0" w:line="240" w:lineRule="auto"/>
    </w:pPr>
  </w:style>
  <w:style w:type="paragraph" w:styleId="ListParagraph">
    <w:name w:val="List Paragraph"/>
    <w:basedOn w:val="Normal"/>
    <w:uiPriority w:val="34"/>
    <w:qFormat/>
    <w:rsid w:val="00235D67"/>
    <w:pPr>
      <w:ind w:left="720"/>
      <w:contextualSpacing/>
    </w:pPr>
    <w:rPr>
      <w:rFonts w:eastAsia="Times New Roman" w:cs="Times New Roman"/>
    </w:rPr>
  </w:style>
  <w:style w:type="table" w:styleId="TableGrid">
    <w:name w:val="Table Grid"/>
    <w:basedOn w:val="TableNormal"/>
    <w:uiPriority w:val="59"/>
    <w:rsid w:val="00EB3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M.L.C</cp:lastModifiedBy>
  <cp:revision>6</cp:revision>
  <dcterms:created xsi:type="dcterms:W3CDTF">2020-04-12T10:09:00Z</dcterms:created>
  <dcterms:modified xsi:type="dcterms:W3CDTF">2020-04-18T11:46:00Z</dcterms:modified>
</cp:coreProperties>
</file>