
<file path=[Content_Types].xml><?xml version="1.0" encoding="utf-8"?>
<Types xmlns="http://schemas.openxmlformats.org/package/2006/content-types">
  <Default Extension="emf" ContentType="image/x-emf"/>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A4B91C" w14:textId="07299CD1" w:rsidR="006A1FE0" w:rsidRPr="007E04DE" w:rsidRDefault="00282F22" w:rsidP="007E04DE">
      <w:pPr>
        <w:jc w:val="center"/>
        <w:rPr>
          <w:sz w:val="32"/>
          <w:szCs w:val="32"/>
          <w:lang w:val="en-US"/>
        </w:rPr>
      </w:pPr>
      <w:r w:rsidRPr="007E04DE">
        <w:rPr>
          <w:sz w:val="32"/>
          <w:szCs w:val="32"/>
          <w:lang w:val="en-US"/>
        </w:rPr>
        <w:t>GIRLS’ EDUCATION PROGRAMME</w:t>
      </w:r>
    </w:p>
    <w:p w14:paraId="1F7CDAAC" w14:textId="77777777" w:rsidR="006A1FE0" w:rsidRPr="007E04DE" w:rsidRDefault="006A1FE0" w:rsidP="007E04DE">
      <w:pPr>
        <w:jc w:val="center"/>
        <w:rPr>
          <w:sz w:val="32"/>
          <w:szCs w:val="32"/>
          <w:lang w:val="en-US"/>
        </w:rPr>
      </w:pPr>
    </w:p>
    <w:p w14:paraId="0014280C" w14:textId="7CE300DA" w:rsidR="006A1FE0" w:rsidRPr="007E04DE" w:rsidRDefault="006A1FE0" w:rsidP="007E04DE">
      <w:pPr>
        <w:jc w:val="center"/>
        <w:rPr>
          <w:sz w:val="32"/>
          <w:szCs w:val="32"/>
          <w:lang w:val="en-US"/>
        </w:rPr>
      </w:pPr>
      <w:r w:rsidRPr="007E04DE">
        <w:rPr>
          <w:sz w:val="32"/>
          <w:szCs w:val="32"/>
          <w:lang w:val="en-US"/>
        </w:rPr>
        <w:t>PROJECT REPORT</w:t>
      </w:r>
    </w:p>
    <w:p w14:paraId="1C2F6128" w14:textId="520D1DE6" w:rsidR="006A1FE0" w:rsidRPr="007E04DE" w:rsidRDefault="006A1FE0" w:rsidP="007E04DE">
      <w:pPr>
        <w:jc w:val="center"/>
        <w:rPr>
          <w:sz w:val="32"/>
          <w:szCs w:val="32"/>
          <w:lang w:val="en-US"/>
        </w:rPr>
      </w:pPr>
    </w:p>
    <w:p w14:paraId="5C40D1DA" w14:textId="7C2F47B4" w:rsidR="006A1FE0" w:rsidRPr="007E04DE" w:rsidRDefault="00D03881" w:rsidP="007E04DE">
      <w:pPr>
        <w:jc w:val="center"/>
        <w:rPr>
          <w:sz w:val="32"/>
          <w:szCs w:val="32"/>
          <w:lang w:val="en-US"/>
        </w:rPr>
      </w:pPr>
      <w:r w:rsidRPr="007E04DE">
        <w:rPr>
          <w:sz w:val="32"/>
          <w:szCs w:val="32"/>
          <w:lang w:val="en-US"/>
        </w:rPr>
        <w:t>(1</w:t>
      </w:r>
      <w:r w:rsidR="003C4D3F" w:rsidRPr="007E04DE">
        <w:rPr>
          <w:sz w:val="32"/>
          <w:szCs w:val="32"/>
          <w:lang w:val="en-US"/>
        </w:rPr>
        <w:t>3</w:t>
      </w:r>
      <w:r w:rsidRPr="007E04DE">
        <w:rPr>
          <w:sz w:val="32"/>
          <w:szCs w:val="32"/>
          <w:vertAlign w:val="superscript"/>
          <w:lang w:val="en-US"/>
        </w:rPr>
        <w:t>th</w:t>
      </w:r>
      <w:r w:rsidRPr="007E04DE">
        <w:rPr>
          <w:sz w:val="32"/>
          <w:szCs w:val="32"/>
          <w:lang w:val="en-US"/>
        </w:rPr>
        <w:t xml:space="preserve"> February, 2025</w:t>
      </w:r>
      <w:r w:rsidR="006A1FE0" w:rsidRPr="007E04DE">
        <w:rPr>
          <w:sz w:val="32"/>
          <w:szCs w:val="32"/>
          <w:lang w:val="en-US"/>
        </w:rPr>
        <w:t>)</w:t>
      </w:r>
    </w:p>
    <w:p w14:paraId="22CE9AE0" w14:textId="6B1836B3" w:rsidR="006A1FE0" w:rsidRPr="006A094A" w:rsidRDefault="006A1FE0" w:rsidP="007E04DE">
      <w:pPr>
        <w:jc w:val="center"/>
        <w:rPr>
          <w:lang w:val="en-US"/>
        </w:rPr>
      </w:pPr>
    </w:p>
    <w:p w14:paraId="1AF75B21" w14:textId="1E6FBC42" w:rsidR="006A1FE0" w:rsidRPr="006A094A" w:rsidRDefault="006A1FE0" w:rsidP="00BB1060">
      <w:pPr>
        <w:jc w:val="both"/>
        <w:rPr>
          <w:rFonts w:asciiTheme="majorHAnsi" w:hAnsiTheme="majorHAnsi" w:cstheme="majorHAnsi"/>
          <w:lang w:val="en-US"/>
        </w:rPr>
      </w:pPr>
    </w:p>
    <w:p w14:paraId="3F95FD74" w14:textId="78291DEF" w:rsidR="006A1FE0" w:rsidRPr="006A094A" w:rsidRDefault="006A1FE0" w:rsidP="00BB1060">
      <w:pPr>
        <w:jc w:val="both"/>
        <w:rPr>
          <w:rFonts w:asciiTheme="majorHAnsi" w:hAnsiTheme="majorHAnsi" w:cstheme="majorHAnsi"/>
          <w:lang w:val="en-US"/>
        </w:rPr>
      </w:pPr>
    </w:p>
    <w:p w14:paraId="5C6E4F03" w14:textId="0EDA033B" w:rsidR="006A1FE0" w:rsidRPr="006A094A" w:rsidRDefault="006A1FE0" w:rsidP="00BB1060">
      <w:pPr>
        <w:jc w:val="both"/>
        <w:rPr>
          <w:rFonts w:asciiTheme="majorHAnsi" w:hAnsiTheme="majorHAnsi" w:cstheme="majorHAnsi"/>
          <w:lang w:val="en-US"/>
        </w:rPr>
      </w:pPr>
    </w:p>
    <w:p w14:paraId="5CBA9971" w14:textId="24CD1D35" w:rsidR="006A1FE0" w:rsidRPr="006A094A" w:rsidRDefault="006A1FE0" w:rsidP="00BB1060">
      <w:pPr>
        <w:jc w:val="both"/>
        <w:rPr>
          <w:rFonts w:asciiTheme="majorHAnsi" w:hAnsiTheme="majorHAnsi" w:cstheme="majorHAnsi"/>
          <w:lang w:val="en-US"/>
        </w:rPr>
      </w:pPr>
    </w:p>
    <w:p w14:paraId="1AA8F42C" w14:textId="5EAC063D" w:rsidR="006A1FE0" w:rsidRPr="006A094A" w:rsidRDefault="006A1FE0" w:rsidP="00BB1060">
      <w:pPr>
        <w:jc w:val="both"/>
        <w:rPr>
          <w:rFonts w:asciiTheme="majorHAnsi" w:hAnsiTheme="majorHAnsi" w:cstheme="majorHAnsi"/>
          <w:lang w:val="en-US"/>
        </w:rPr>
      </w:pPr>
    </w:p>
    <w:p w14:paraId="08782C3A" w14:textId="05456D4A" w:rsidR="006A1FE0" w:rsidRPr="006A094A" w:rsidRDefault="006A1FE0" w:rsidP="00BB1060">
      <w:pPr>
        <w:jc w:val="both"/>
        <w:rPr>
          <w:rFonts w:asciiTheme="majorHAnsi" w:hAnsiTheme="majorHAnsi" w:cstheme="majorHAnsi"/>
          <w:lang w:val="en-US"/>
        </w:rPr>
      </w:pPr>
    </w:p>
    <w:p w14:paraId="537E568C" w14:textId="30CB0836" w:rsidR="006A1FE0" w:rsidRPr="006A094A" w:rsidRDefault="006A1FE0" w:rsidP="00BB1060">
      <w:pPr>
        <w:jc w:val="both"/>
        <w:rPr>
          <w:rFonts w:asciiTheme="majorHAnsi" w:hAnsiTheme="majorHAnsi" w:cstheme="majorHAnsi"/>
          <w:lang w:val="en-US"/>
        </w:rPr>
      </w:pPr>
    </w:p>
    <w:p w14:paraId="7806C0CD" w14:textId="361F79BA" w:rsidR="006A1FE0" w:rsidRPr="006A094A" w:rsidRDefault="006A1FE0" w:rsidP="00BB1060">
      <w:pPr>
        <w:jc w:val="both"/>
        <w:rPr>
          <w:rFonts w:asciiTheme="majorHAnsi" w:hAnsiTheme="majorHAnsi" w:cstheme="majorHAnsi"/>
          <w:lang w:val="en-US"/>
        </w:rPr>
      </w:pPr>
    </w:p>
    <w:p w14:paraId="708D94C8" w14:textId="0291B00D" w:rsidR="006A1FE0" w:rsidRPr="006A094A" w:rsidRDefault="006A1FE0" w:rsidP="00BB1060">
      <w:pPr>
        <w:jc w:val="both"/>
        <w:rPr>
          <w:rFonts w:asciiTheme="majorHAnsi" w:hAnsiTheme="majorHAnsi" w:cstheme="majorHAnsi"/>
          <w:lang w:val="en-US"/>
        </w:rPr>
      </w:pPr>
    </w:p>
    <w:p w14:paraId="2A1B8BB6" w14:textId="7DCB864E" w:rsidR="006A1FE0" w:rsidRPr="006A094A" w:rsidRDefault="006A1FE0" w:rsidP="00BB1060">
      <w:pPr>
        <w:jc w:val="both"/>
        <w:rPr>
          <w:rFonts w:asciiTheme="majorHAnsi" w:hAnsiTheme="majorHAnsi" w:cstheme="majorHAnsi"/>
          <w:lang w:val="en-US"/>
        </w:rPr>
      </w:pPr>
    </w:p>
    <w:p w14:paraId="2FA269CF" w14:textId="77777777" w:rsidR="00F76498" w:rsidRPr="004A4291" w:rsidRDefault="00F76498" w:rsidP="00BB1060">
      <w:pPr>
        <w:jc w:val="both"/>
        <w:rPr>
          <w:rFonts w:asciiTheme="majorHAnsi" w:hAnsiTheme="majorHAnsi" w:cstheme="majorHAnsi"/>
          <w:lang w:val="en-US"/>
        </w:rPr>
      </w:pPr>
    </w:p>
    <w:p w14:paraId="1D703B5E" w14:textId="77777777" w:rsidR="00F76498" w:rsidRPr="004A4291" w:rsidRDefault="00F76498" w:rsidP="00BB1060">
      <w:pPr>
        <w:jc w:val="both"/>
        <w:rPr>
          <w:rFonts w:asciiTheme="majorHAnsi" w:hAnsiTheme="majorHAnsi" w:cstheme="majorHAnsi"/>
          <w:lang w:val="en-US"/>
        </w:rPr>
      </w:pPr>
    </w:p>
    <w:p w14:paraId="6AC22B09" w14:textId="77777777" w:rsidR="00F76498" w:rsidRPr="004A4291" w:rsidRDefault="00F76498" w:rsidP="00BB1060">
      <w:pPr>
        <w:jc w:val="both"/>
        <w:rPr>
          <w:rFonts w:asciiTheme="majorHAnsi" w:hAnsiTheme="majorHAnsi" w:cstheme="majorHAnsi"/>
          <w:lang w:val="en-US"/>
        </w:rPr>
      </w:pPr>
    </w:p>
    <w:p w14:paraId="51C98B1C" w14:textId="77777777" w:rsidR="00F76498" w:rsidRPr="004A4291" w:rsidRDefault="00F76498" w:rsidP="00BB1060">
      <w:pPr>
        <w:jc w:val="both"/>
        <w:rPr>
          <w:rFonts w:asciiTheme="majorHAnsi" w:hAnsiTheme="majorHAnsi" w:cstheme="majorHAnsi"/>
          <w:lang w:val="en-US"/>
        </w:rPr>
      </w:pPr>
    </w:p>
    <w:p w14:paraId="3319DEC7" w14:textId="77777777" w:rsidR="00F76498" w:rsidRPr="004A4291" w:rsidRDefault="00F76498" w:rsidP="00BB1060">
      <w:pPr>
        <w:jc w:val="both"/>
        <w:rPr>
          <w:rFonts w:asciiTheme="majorHAnsi" w:hAnsiTheme="majorHAnsi" w:cstheme="majorHAnsi"/>
          <w:lang w:val="en-US"/>
        </w:rPr>
      </w:pPr>
    </w:p>
    <w:p w14:paraId="2516E4A7" w14:textId="77777777" w:rsidR="00F76498" w:rsidRPr="004A4291" w:rsidRDefault="00F76498" w:rsidP="00BB1060">
      <w:pPr>
        <w:jc w:val="both"/>
        <w:rPr>
          <w:rFonts w:asciiTheme="majorHAnsi" w:hAnsiTheme="majorHAnsi" w:cstheme="majorHAnsi"/>
          <w:lang w:val="en-US"/>
        </w:rPr>
      </w:pPr>
    </w:p>
    <w:p w14:paraId="34DDB107" w14:textId="77777777" w:rsidR="00F76498" w:rsidRPr="004A4291" w:rsidRDefault="00F76498" w:rsidP="00BB1060">
      <w:pPr>
        <w:jc w:val="both"/>
        <w:rPr>
          <w:rFonts w:asciiTheme="majorHAnsi" w:hAnsiTheme="majorHAnsi" w:cstheme="majorHAnsi"/>
          <w:lang w:val="en-US"/>
        </w:rPr>
      </w:pPr>
    </w:p>
    <w:p w14:paraId="3B8A8DF7" w14:textId="77777777" w:rsidR="00F76498" w:rsidRPr="004A4291" w:rsidRDefault="00F76498" w:rsidP="00BB1060">
      <w:pPr>
        <w:jc w:val="both"/>
        <w:rPr>
          <w:rFonts w:asciiTheme="majorHAnsi" w:hAnsiTheme="majorHAnsi" w:cstheme="majorHAnsi"/>
          <w:lang w:val="en-US"/>
        </w:rPr>
      </w:pPr>
    </w:p>
    <w:p w14:paraId="1E4C0398" w14:textId="77777777" w:rsidR="00F76498" w:rsidRPr="004A4291" w:rsidRDefault="00F76498" w:rsidP="00BB1060">
      <w:pPr>
        <w:jc w:val="both"/>
        <w:rPr>
          <w:rFonts w:asciiTheme="majorHAnsi" w:hAnsiTheme="majorHAnsi" w:cstheme="majorHAnsi"/>
          <w:lang w:val="en-US"/>
        </w:rPr>
      </w:pPr>
    </w:p>
    <w:p w14:paraId="63E8FED9" w14:textId="77777777" w:rsidR="00F76498" w:rsidRPr="004A4291" w:rsidRDefault="00F76498" w:rsidP="00BB1060">
      <w:pPr>
        <w:jc w:val="both"/>
        <w:rPr>
          <w:rFonts w:asciiTheme="majorHAnsi" w:hAnsiTheme="majorHAnsi" w:cstheme="majorHAnsi"/>
          <w:lang w:val="en-US"/>
        </w:rPr>
      </w:pPr>
    </w:p>
    <w:p w14:paraId="2E3EE9D4" w14:textId="77777777" w:rsidR="00F76498" w:rsidRPr="004A4291" w:rsidRDefault="00F76498" w:rsidP="00BB1060">
      <w:pPr>
        <w:jc w:val="both"/>
        <w:rPr>
          <w:rFonts w:asciiTheme="majorHAnsi" w:hAnsiTheme="majorHAnsi" w:cstheme="majorHAnsi"/>
          <w:lang w:val="en-US"/>
        </w:rPr>
      </w:pPr>
    </w:p>
    <w:p w14:paraId="3291769C" w14:textId="77777777" w:rsidR="00F76498" w:rsidRPr="004A4291" w:rsidRDefault="00F76498" w:rsidP="00BB1060">
      <w:pPr>
        <w:jc w:val="both"/>
        <w:rPr>
          <w:rFonts w:asciiTheme="majorHAnsi" w:hAnsiTheme="majorHAnsi" w:cstheme="majorHAnsi"/>
          <w:lang w:val="en-US"/>
        </w:rPr>
      </w:pPr>
    </w:p>
    <w:p w14:paraId="7A1C6C8D" w14:textId="77777777" w:rsidR="00F76498" w:rsidRPr="004A4291" w:rsidRDefault="00F76498" w:rsidP="00BB1060">
      <w:pPr>
        <w:jc w:val="both"/>
        <w:rPr>
          <w:rFonts w:asciiTheme="majorHAnsi" w:hAnsiTheme="majorHAnsi" w:cstheme="majorHAnsi"/>
          <w:lang w:val="en-US"/>
        </w:rPr>
      </w:pPr>
    </w:p>
    <w:p w14:paraId="77D1EC34" w14:textId="77777777" w:rsidR="00F76498" w:rsidRPr="004A4291" w:rsidRDefault="00F76498" w:rsidP="00BB1060">
      <w:pPr>
        <w:jc w:val="both"/>
        <w:rPr>
          <w:rFonts w:asciiTheme="majorHAnsi" w:hAnsiTheme="majorHAnsi" w:cstheme="majorHAnsi"/>
          <w:lang w:val="en-US"/>
        </w:rPr>
      </w:pPr>
    </w:p>
    <w:p w14:paraId="2944A743" w14:textId="77777777" w:rsidR="00F76498" w:rsidRPr="004A4291" w:rsidRDefault="00F76498" w:rsidP="00BB1060">
      <w:pPr>
        <w:jc w:val="both"/>
        <w:rPr>
          <w:rFonts w:asciiTheme="majorHAnsi" w:hAnsiTheme="majorHAnsi" w:cstheme="majorHAnsi"/>
          <w:lang w:val="en-US"/>
        </w:rPr>
      </w:pPr>
    </w:p>
    <w:p w14:paraId="04D986C9" w14:textId="77777777" w:rsidR="00F76498" w:rsidRPr="004A4291" w:rsidRDefault="00F76498" w:rsidP="00BB1060">
      <w:pPr>
        <w:jc w:val="both"/>
        <w:rPr>
          <w:rFonts w:asciiTheme="majorHAnsi" w:hAnsiTheme="majorHAnsi" w:cstheme="majorHAnsi"/>
          <w:lang w:val="en-US"/>
        </w:rPr>
      </w:pPr>
    </w:p>
    <w:p w14:paraId="35AF1884" w14:textId="77777777" w:rsidR="00F76498" w:rsidRPr="004A4291" w:rsidRDefault="00F76498" w:rsidP="00BB1060">
      <w:pPr>
        <w:jc w:val="both"/>
        <w:rPr>
          <w:rFonts w:asciiTheme="majorHAnsi" w:hAnsiTheme="majorHAnsi" w:cstheme="majorHAnsi"/>
          <w:lang w:val="en-US"/>
        </w:rPr>
      </w:pPr>
    </w:p>
    <w:p w14:paraId="7C62AA20" w14:textId="77777777" w:rsidR="00F76498" w:rsidRPr="004A4291" w:rsidRDefault="00F76498" w:rsidP="00BB1060">
      <w:pPr>
        <w:jc w:val="both"/>
        <w:rPr>
          <w:rFonts w:asciiTheme="majorHAnsi" w:hAnsiTheme="majorHAnsi" w:cstheme="majorHAnsi"/>
          <w:lang w:val="en-US"/>
        </w:rPr>
      </w:pPr>
    </w:p>
    <w:p w14:paraId="6CFDF868" w14:textId="77777777" w:rsidR="00F76498" w:rsidRPr="004A4291" w:rsidRDefault="00F76498" w:rsidP="00BB1060">
      <w:pPr>
        <w:jc w:val="both"/>
        <w:rPr>
          <w:rFonts w:asciiTheme="majorHAnsi" w:hAnsiTheme="majorHAnsi" w:cstheme="majorHAnsi"/>
          <w:lang w:val="en-US"/>
        </w:rPr>
      </w:pPr>
    </w:p>
    <w:p w14:paraId="03EC503B" w14:textId="16EA7F15" w:rsidR="006A1FE0" w:rsidRPr="004A4291" w:rsidRDefault="006F7D44" w:rsidP="00BB1060">
      <w:pPr>
        <w:jc w:val="both"/>
        <w:rPr>
          <w:rFonts w:asciiTheme="majorHAnsi" w:hAnsiTheme="majorHAnsi" w:cstheme="majorHAnsi"/>
          <w:color w:val="4472C4" w:themeColor="accent1"/>
          <w:lang w:val="en-US"/>
        </w:rPr>
      </w:pPr>
      <w:r>
        <w:rPr>
          <w:rFonts w:asciiTheme="majorHAnsi" w:hAnsiTheme="majorHAnsi" w:cstheme="majorHAnsi"/>
          <w:color w:val="4472C4" w:themeColor="accent1"/>
          <w:lang w:val="en-US"/>
        </w:rPr>
        <w:t>Mr. Victor Raj</w:t>
      </w:r>
    </w:p>
    <w:p w14:paraId="47A45D3E" w14:textId="29C99F65" w:rsidR="006A1FE0" w:rsidRPr="004A4291" w:rsidRDefault="006F7D44" w:rsidP="00BB1060">
      <w:pPr>
        <w:jc w:val="both"/>
        <w:rPr>
          <w:rFonts w:asciiTheme="majorHAnsi" w:hAnsiTheme="majorHAnsi" w:cstheme="majorHAnsi"/>
          <w:color w:val="4472C4" w:themeColor="accent1"/>
          <w:lang w:val="en-US"/>
        </w:rPr>
      </w:pPr>
      <w:r>
        <w:rPr>
          <w:rFonts w:asciiTheme="majorHAnsi" w:hAnsiTheme="majorHAnsi" w:cstheme="majorHAnsi"/>
          <w:color w:val="4472C4" w:themeColor="accent1"/>
          <w:lang w:val="en-US"/>
        </w:rPr>
        <w:t>Director</w:t>
      </w:r>
    </w:p>
    <w:p w14:paraId="207E4D6C" w14:textId="6425AFF1" w:rsidR="006A1FE0" w:rsidRDefault="006F7D44" w:rsidP="00BB1060">
      <w:pPr>
        <w:jc w:val="both"/>
        <w:rPr>
          <w:rFonts w:asciiTheme="majorHAnsi" w:hAnsiTheme="majorHAnsi" w:cstheme="majorHAnsi"/>
          <w:color w:val="4472C4" w:themeColor="accent1"/>
          <w:lang w:val="en-US"/>
        </w:rPr>
      </w:pPr>
      <w:r>
        <w:rPr>
          <w:rFonts w:asciiTheme="majorHAnsi" w:hAnsiTheme="majorHAnsi" w:cstheme="majorHAnsi"/>
          <w:color w:val="4472C4" w:themeColor="accent1"/>
          <w:lang w:val="en-US"/>
        </w:rPr>
        <w:t>HOPE</w:t>
      </w:r>
    </w:p>
    <w:p w14:paraId="73225FD9" w14:textId="2124E0A0" w:rsidR="00167005" w:rsidRPr="004A4291" w:rsidRDefault="00EF6B7D" w:rsidP="00BB1060">
      <w:pPr>
        <w:jc w:val="both"/>
        <w:rPr>
          <w:rFonts w:asciiTheme="majorHAnsi" w:hAnsiTheme="majorHAnsi" w:cstheme="majorHAnsi"/>
          <w:color w:val="4472C4" w:themeColor="accent1"/>
          <w:lang w:val="en-US"/>
        </w:rPr>
      </w:pPr>
      <w:r>
        <w:rPr>
          <w:rFonts w:asciiTheme="majorHAnsi" w:hAnsiTheme="majorHAnsi" w:cstheme="majorHAnsi"/>
          <w:color w:val="4472C4" w:themeColor="accent1"/>
          <w:lang w:val="en-US"/>
        </w:rPr>
        <w:t>1</w:t>
      </w:r>
      <w:r w:rsidR="003C4D3F">
        <w:rPr>
          <w:rFonts w:asciiTheme="majorHAnsi" w:hAnsiTheme="majorHAnsi" w:cstheme="majorHAnsi"/>
          <w:color w:val="4472C4" w:themeColor="accent1"/>
          <w:lang w:val="en-US"/>
        </w:rPr>
        <w:t>3</w:t>
      </w:r>
      <w:r w:rsidR="006F7D44" w:rsidRPr="006F7D44">
        <w:rPr>
          <w:rFonts w:asciiTheme="majorHAnsi" w:hAnsiTheme="majorHAnsi" w:cstheme="majorHAnsi"/>
          <w:color w:val="4472C4" w:themeColor="accent1"/>
          <w:vertAlign w:val="superscript"/>
          <w:lang w:val="en-US"/>
        </w:rPr>
        <w:t>th</w:t>
      </w:r>
      <w:r w:rsidR="006F7D44">
        <w:rPr>
          <w:rFonts w:asciiTheme="majorHAnsi" w:hAnsiTheme="majorHAnsi" w:cstheme="majorHAnsi"/>
          <w:color w:val="4472C4" w:themeColor="accent1"/>
          <w:lang w:val="en-US"/>
        </w:rPr>
        <w:t xml:space="preserve"> February, 2025</w:t>
      </w:r>
    </w:p>
    <w:p w14:paraId="64F96C7E" w14:textId="41289D22" w:rsidR="00F76498" w:rsidRDefault="00F76498" w:rsidP="00BB1060">
      <w:pPr>
        <w:jc w:val="both"/>
        <w:rPr>
          <w:rFonts w:asciiTheme="majorHAnsi" w:hAnsiTheme="majorHAnsi" w:cstheme="majorHAnsi"/>
          <w:lang w:val="en-US"/>
        </w:rPr>
      </w:pPr>
    </w:p>
    <w:p w14:paraId="61C75EAE" w14:textId="77777777" w:rsidR="00BF6352" w:rsidRPr="004A4291" w:rsidRDefault="00BF6352" w:rsidP="00BB1060">
      <w:pPr>
        <w:jc w:val="both"/>
        <w:rPr>
          <w:rFonts w:asciiTheme="majorHAnsi" w:hAnsiTheme="majorHAnsi" w:cstheme="majorHAnsi"/>
          <w:b/>
          <w:bCs/>
          <w:lang w:val="en-US"/>
        </w:rPr>
      </w:pPr>
    </w:p>
    <w:p w14:paraId="51E5DA30" w14:textId="79F056D3" w:rsidR="00545169" w:rsidRPr="004A4291" w:rsidRDefault="00545169" w:rsidP="00BB1060">
      <w:pPr>
        <w:jc w:val="both"/>
        <w:rPr>
          <w:rFonts w:asciiTheme="majorHAnsi" w:hAnsiTheme="majorHAnsi" w:cstheme="majorHAnsi"/>
          <w:lang w:val="en-US"/>
        </w:rPr>
      </w:pPr>
    </w:p>
    <w:p w14:paraId="143FD25E" w14:textId="6F762169" w:rsidR="00545169" w:rsidRPr="004A4291" w:rsidRDefault="00545169" w:rsidP="00BB1060">
      <w:pPr>
        <w:jc w:val="both"/>
        <w:rPr>
          <w:rFonts w:asciiTheme="majorHAnsi" w:hAnsiTheme="majorHAnsi" w:cstheme="majorHAnsi"/>
          <w:lang w:val="en-US"/>
        </w:rPr>
      </w:pPr>
    </w:p>
    <w:p w14:paraId="42673B1F" w14:textId="0D53FC31" w:rsidR="00545169" w:rsidRPr="004A4291" w:rsidRDefault="00545169" w:rsidP="00BB1060">
      <w:pPr>
        <w:jc w:val="both"/>
        <w:rPr>
          <w:rFonts w:asciiTheme="majorHAnsi" w:hAnsiTheme="majorHAnsi" w:cstheme="majorHAnsi"/>
          <w:lang w:val="en-US"/>
        </w:rPr>
      </w:pPr>
    </w:p>
    <w:p w14:paraId="69FE94CD" w14:textId="669F74BB" w:rsidR="00545169" w:rsidRPr="004A4291" w:rsidRDefault="00545169" w:rsidP="00BB1060">
      <w:pPr>
        <w:jc w:val="both"/>
        <w:rPr>
          <w:rFonts w:asciiTheme="majorHAnsi" w:hAnsiTheme="majorHAnsi" w:cstheme="majorHAnsi"/>
          <w:lang w:val="en-US"/>
        </w:rPr>
      </w:pPr>
    </w:p>
    <w:p w14:paraId="0E4E183B" w14:textId="397617E8" w:rsidR="00545169" w:rsidRPr="004A4291" w:rsidRDefault="00545169" w:rsidP="00BB1060">
      <w:pPr>
        <w:jc w:val="both"/>
        <w:rPr>
          <w:rFonts w:asciiTheme="majorHAnsi" w:hAnsiTheme="majorHAnsi" w:cstheme="majorHAnsi"/>
          <w:b/>
          <w:bCs/>
          <w:lang w:val="en-US"/>
        </w:rPr>
      </w:pPr>
      <w:r w:rsidRPr="004A4291">
        <w:rPr>
          <w:rFonts w:asciiTheme="majorHAnsi" w:hAnsiTheme="majorHAnsi" w:cstheme="majorHAnsi"/>
          <w:b/>
          <w:bCs/>
          <w:lang w:val="en-US"/>
        </w:rPr>
        <w:lastRenderedPageBreak/>
        <w:t>Introduction</w:t>
      </w:r>
      <w:r w:rsidR="00573D11">
        <w:rPr>
          <w:rFonts w:asciiTheme="majorHAnsi" w:hAnsiTheme="majorHAnsi" w:cstheme="majorHAnsi"/>
          <w:b/>
          <w:bCs/>
          <w:lang w:val="en-US"/>
        </w:rPr>
        <w:t>:</w:t>
      </w:r>
    </w:p>
    <w:p w14:paraId="71FF14B6" w14:textId="61CA7A82" w:rsidR="00545169" w:rsidRPr="004A4291" w:rsidRDefault="00545169" w:rsidP="00BB1060">
      <w:pPr>
        <w:jc w:val="both"/>
        <w:rPr>
          <w:rFonts w:asciiTheme="majorHAnsi" w:hAnsiTheme="majorHAnsi" w:cstheme="majorHAnsi"/>
          <w:lang w:val="en-US"/>
        </w:rPr>
      </w:pPr>
    </w:p>
    <w:p w14:paraId="7BD3A21E" w14:textId="77777777" w:rsidR="0066156E" w:rsidRDefault="008200F7" w:rsidP="00BB1060">
      <w:pPr>
        <w:jc w:val="both"/>
        <w:rPr>
          <w:rFonts w:asciiTheme="majorHAnsi" w:hAnsiTheme="majorHAnsi" w:cstheme="majorHAnsi"/>
          <w:lang w:val="en-US"/>
        </w:rPr>
      </w:pPr>
      <w:r>
        <w:rPr>
          <w:rFonts w:asciiTheme="majorHAnsi" w:hAnsiTheme="majorHAnsi" w:cstheme="majorHAnsi"/>
          <w:lang w:val="en-US"/>
        </w:rPr>
        <w:t xml:space="preserve">The New Year 2025 has begun on a positive note; the Girls’ Education Programme is now an established programme with a body of experiential knowledge and a pedagogy/methodology that will help us in deepening and widening of this programme whenever resources are available. There is an increasing demand for enrolment into this programme, which in itself is a testimony of its effectiveness. Over the past 3 years we have 10 girls who have completed matriculation, higher secondary or graduation and started working and earning. </w:t>
      </w:r>
    </w:p>
    <w:p w14:paraId="1CE1E46C" w14:textId="00FF561C" w:rsidR="00545169" w:rsidRPr="004A4291" w:rsidRDefault="008200F7" w:rsidP="00BB1060">
      <w:pPr>
        <w:jc w:val="both"/>
        <w:rPr>
          <w:rFonts w:asciiTheme="majorHAnsi" w:hAnsiTheme="majorHAnsi" w:cstheme="majorHAnsi"/>
          <w:lang w:val="en-US"/>
        </w:rPr>
      </w:pPr>
      <w:r>
        <w:rPr>
          <w:rFonts w:asciiTheme="majorHAnsi" w:hAnsiTheme="majorHAnsi" w:cstheme="majorHAnsi"/>
          <w:lang w:val="en-US"/>
        </w:rPr>
        <w:t xml:space="preserve">We have had the 3 of them who have got married. They remain as strong persons in their marriage, not yielding to humiliation, violence or restrictions. They remember the lessons they learned in the </w:t>
      </w:r>
      <w:r w:rsidR="0066156E">
        <w:rPr>
          <w:rFonts w:asciiTheme="majorHAnsi" w:hAnsiTheme="majorHAnsi" w:cstheme="majorHAnsi"/>
          <w:lang w:val="en-US"/>
        </w:rPr>
        <w:t>Workshops and state how they have helped them to navigate marital life with self-respect and dignity.</w:t>
      </w:r>
    </w:p>
    <w:p w14:paraId="4D514D5B" w14:textId="43118AA7" w:rsidR="00545169" w:rsidRPr="004A4291" w:rsidRDefault="00545169" w:rsidP="00BB1060">
      <w:pPr>
        <w:jc w:val="both"/>
        <w:rPr>
          <w:rFonts w:asciiTheme="majorHAnsi" w:hAnsiTheme="majorHAnsi" w:cstheme="majorHAnsi"/>
          <w:lang w:val="en-US"/>
        </w:rPr>
      </w:pPr>
    </w:p>
    <w:p w14:paraId="13010668" w14:textId="027FF60D" w:rsidR="00545169" w:rsidRPr="004A4291" w:rsidRDefault="00545169" w:rsidP="00BB1060">
      <w:pPr>
        <w:jc w:val="both"/>
        <w:rPr>
          <w:rFonts w:asciiTheme="majorHAnsi" w:hAnsiTheme="majorHAnsi" w:cstheme="majorHAnsi"/>
          <w:b/>
          <w:bCs/>
          <w:lang w:val="en-US"/>
        </w:rPr>
      </w:pPr>
      <w:r w:rsidRPr="004A4291">
        <w:rPr>
          <w:rFonts w:asciiTheme="majorHAnsi" w:hAnsiTheme="majorHAnsi" w:cstheme="majorHAnsi"/>
          <w:b/>
          <w:bCs/>
          <w:lang w:val="en-US"/>
        </w:rPr>
        <w:t>Key Performance Indicators (KPIs)</w:t>
      </w:r>
      <w:r w:rsidR="00573D11">
        <w:rPr>
          <w:rFonts w:asciiTheme="majorHAnsi" w:hAnsiTheme="majorHAnsi" w:cstheme="majorHAnsi"/>
          <w:b/>
          <w:bCs/>
          <w:lang w:val="en-US"/>
        </w:rPr>
        <w:t>:</w:t>
      </w:r>
    </w:p>
    <w:p w14:paraId="650E37F5" w14:textId="6D859C40" w:rsidR="00545169" w:rsidRPr="004A4291" w:rsidRDefault="00545169" w:rsidP="00BB1060">
      <w:pPr>
        <w:jc w:val="both"/>
        <w:rPr>
          <w:rFonts w:asciiTheme="majorHAnsi" w:hAnsiTheme="majorHAnsi" w:cstheme="majorHAnsi"/>
          <w:lang w:val="en-US"/>
        </w:rPr>
      </w:pPr>
    </w:p>
    <w:p w14:paraId="45AEC514" w14:textId="77777777" w:rsidR="008200F7" w:rsidRDefault="008200F7" w:rsidP="00BB1060">
      <w:pPr>
        <w:pStyle w:val="ListParagraph"/>
        <w:numPr>
          <w:ilvl w:val="0"/>
          <w:numId w:val="3"/>
        </w:numPr>
        <w:jc w:val="both"/>
        <w:rPr>
          <w:rFonts w:cstheme="minorHAnsi"/>
        </w:rPr>
      </w:pPr>
      <w:r>
        <w:rPr>
          <w:rFonts w:cstheme="minorHAnsi"/>
        </w:rPr>
        <w:t xml:space="preserve">Completion of matriculation / Higher Secondary / Batchelor’s degree </w:t>
      </w:r>
    </w:p>
    <w:p w14:paraId="5CCB5E6A" w14:textId="77777777" w:rsidR="008200F7" w:rsidRDefault="008200F7" w:rsidP="00BB1060">
      <w:pPr>
        <w:pStyle w:val="ListParagraph"/>
        <w:numPr>
          <w:ilvl w:val="0"/>
          <w:numId w:val="3"/>
        </w:numPr>
        <w:jc w:val="both"/>
        <w:rPr>
          <w:rFonts w:cstheme="minorHAnsi"/>
        </w:rPr>
      </w:pPr>
      <w:r>
        <w:rPr>
          <w:rFonts w:cstheme="minorHAnsi"/>
        </w:rPr>
        <w:t>Functional English, ability to use the computer, navigating the internet for learning</w:t>
      </w:r>
    </w:p>
    <w:p w14:paraId="00F1F3A9" w14:textId="77777777" w:rsidR="008200F7" w:rsidRDefault="008200F7" w:rsidP="00BB1060">
      <w:pPr>
        <w:pStyle w:val="ListParagraph"/>
        <w:numPr>
          <w:ilvl w:val="0"/>
          <w:numId w:val="3"/>
        </w:numPr>
        <w:jc w:val="both"/>
        <w:rPr>
          <w:rFonts w:cstheme="minorHAnsi"/>
        </w:rPr>
      </w:pPr>
      <w:r>
        <w:rPr>
          <w:rFonts w:cstheme="minorHAnsi"/>
        </w:rPr>
        <w:t>Self-confident girls with ability to communicate effectively with employable skills</w:t>
      </w:r>
    </w:p>
    <w:p w14:paraId="48F593CE" w14:textId="77777777" w:rsidR="007E04DE" w:rsidRDefault="007E04DE" w:rsidP="00BB1060">
      <w:pPr>
        <w:jc w:val="both"/>
        <w:rPr>
          <w:rFonts w:cstheme="minorHAnsi"/>
          <w:i/>
          <w:iCs/>
        </w:rPr>
      </w:pPr>
    </w:p>
    <w:p w14:paraId="5D1D4421" w14:textId="748261F9" w:rsidR="008200F7" w:rsidRDefault="008200F7" w:rsidP="00BB1060">
      <w:pPr>
        <w:jc w:val="both"/>
        <w:rPr>
          <w:rFonts w:cstheme="minorHAnsi"/>
          <w:i/>
          <w:iCs/>
        </w:rPr>
      </w:pPr>
      <w:r>
        <w:rPr>
          <w:rFonts w:cstheme="minorHAnsi"/>
          <w:i/>
          <w:iCs/>
        </w:rPr>
        <w:t>The process/inputs provided to achieve the above:</w:t>
      </w:r>
    </w:p>
    <w:p w14:paraId="46CB867F" w14:textId="77777777" w:rsidR="008200F7" w:rsidRDefault="008200F7" w:rsidP="00BB1060">
      <w:pPr>
        <w:pStyle w:val="ListParagraph"/>
        <w:numPr>
          <w:ilvl w:val="0"/>
          <w:numId w:val="4"/>
        </w:numPr>
        <w:jc w:val="both"/>
        <w:rPr>
          <w:rFonts w:cstheme="minorHAnsi"/>
        </w:rPr>
      </w:pPr>
      <w:r>
        <w:rPr>
          <w:rFonts w:cstheme="minorHAnsi"/>
        </w:rPr>
        <w:t>Tutors assisting them in regular school curriculum and NIOS curriculum, English and computers</w:t>
      </w:r>
    </w:p>
    <w:p w14:paraId="08F399A5" w14:textId="77777777" w:rsidR="008200F7" w:rsidRDefault="008200F7" w:rsidP="00BB1060">
      <w:pPr>
        <w:pStyle w:val="ListParagraph"/>
        <w:numPr>
          <w:ilvl w:val="0"/>
          <w:numId w:val="4"/>
        </w:numPr>
        <w:jc w:val="both"/>
        <w:rPr>
          <w:rFonts w:cstheme="minorHAnsi"/>
        </w:rPr>
      </w:pPr>
      <w:r>
        <w:rPr>
          <w:rFonts w:cstheme="minorHAnsi"/>
        </w:rPr>
        <w:t>Precise understanding of reproductive health, respect and care for one’s own body</w:t>
      </w:r>
    </w:p>
    <w:p w14:paraId="045A0AD0" w14:textId="77777777" w:rsidR="008200F7" w:rsidRDefault="008200F7" w:rsidP="00BB1060">
      <w:pPr>
        <w:pStyle w:val="ListParagraph"/>
        <w:numPr>
          <w:ilvl w:val="0"/>
          <w:numId w:val="4"/>
        </w:numPr>
        <w:jc w:val="both"/>
        <w:rPr>
          <w:rFonts w:cstheme="minorHAnsi"/>
        </w:rPr>
      </w:pPr>
      <w:r>
        <w:rPr>
          <w:rFonts w:cstheme="minorHAnsi"/>
        </w:rPr>
        <w:t>Enhancement of self-confidence, ability to deal with social adversities to continue and complete education</w:t>
      </w:r>
    </w:p>
    <w:p w14:paraId="0D5D8610" w14:textId="77777777" w:rsidR="008200F7" w:rsidRDefault="008200F7" w:rsidP="00BB1060">
      <w:pPr>
        <w:pStyle w:val="ListParagraph"/>
        <w:numPr>
          <w:ilvl w:val="0"/>
          <w:numId w:val="4"/>
        </w:numPr>
        <w:jc w:val="both"/>
        <w:rPr>
          <w:rFonts w:cstheme="minorHAnsi"/>
        </w:rPr>
      </w:pPr>
      <w:r>
        <w:rPr>
          <w:rFonts w:cstheme="minorHAnsi"/>
        </w:rPr>
        <w:t>Food assistance and health expenses support for the girls.</w:t>
      </w:r>
    </w:p>
    <w:p w14:paraId="61E5A9BD" w14:textId="42ADA1AF" w:rsidR="00545169" w:rsidRPr="004A4291" w:rsidRDefault="00545169" w:rsidP="00BB1060">
      <w:pPr>
        <w:jc w:val="both"/>
        <w:rPr>
          <w:rFonts w:asciiTheme="majorHAnsi" w:hAnsiTheme="majorHAnsi" w:cstheme="majorHAnsi"/>
          <w:lang w:val="en-US"/>
        </w:rPr>
      </w:pPr>
    </w:p>
    <w:p w14:paraId="1A20913D" w14:textId="0A2E1C60" w:rsidR="00545169" w:rsidRPr="004A4291" w:rsidRDefault="00545169" w:rsidP="00BB1060">
      <w:pPr>
        <w:jc w:val="both"/>
        <w:rPr>
          <w:rFonts w:asciiTheme="majorHAnsi" w:hAnsiTheme="majorHAnsi" w:cstheme="majorHAnsi"/>
          <w:b/>
          <w:bCs/>
          <w:lang w:val="en-US"/>
        </w:rPr>
      </w:pPr>
      <w:r w:rsidRPr="004A4291">
        <w:rPr>
          <w:rFonts w:asciiTheme="majorHAnsi" w:hAnsiTheme="majorHAnsi" w:cstheme="majorHAnsi"/>
          <w:b/>
          <w:bCs/>
          <w:lang w:val="en-US"/>
        </w:rPr>
        <w:t>What were you able to achieve as a result of this grant?</w:t>
      </w:r>
    </w:p>
    <w:p w14:paraId="091C6AB9" w14:textId="71931DB2" w:rsidR="008200F7" w:rsidRPr="006F7D44" w:rsidRDefault="00132632" w:rsidP="00BB1060">
      <w:pPr>
        <w:numPr>
          <w:ilvl w:val="0"/>
          <w:numId w:val="1"/>
        </w:numPr>
        <w:jc w:val="both"/>
        <w:rPr>
          <w:rFonts w:asciiTheme="majorHAnsi" w:hAnsiTheme="majorHAnsi" w:cstheme="majorHAnsi"/>
        </w:rPr>
      </w:pPr>
      <w:r>
        <w:rPr>
          <w:rFonts w:asciiTheme="majorHAnsi" w:hAnsiTheme="majorHAnsi" w:cstheme="majorHAnsi"/>
          <w:lang w:val="en-US"/>
        </w:rPr>
        <w:t>This being</w:t>
      </w:r>
      <w:r w:rsidR="008200F7" w:rsidRPr="006F7D44">
        <w:rPr>
          <w:rFonts w:asciiTheme="majorHAnsi" w:hAnsiTheme="majorHAnsi" w:cstheme="majorHAnsi"/>
          <w:lang w:val="en-US"/>
        </w:rPr>
        <w:t xml:space="preserve"> the last quarter of the </w:t>
      </w:r>
      <w:r>
        <w:rPr>
          <w:rFonts w:asciiTheme="majorHAnsi" w:hAnsiTheme="majorHAnsi" w:cstheme="majorHAnsi"/>
          <w:lang w:val="en-US"/>
        </w:rPr>
        <w:t>academic year</w:t>
      </w:r>
      <w:r w:rsidR="008200F7" w:rsidRPr="006F7D44">
        <w:rPr>
          <w:rFonts w:asciiTheme="majorHAnsi" w:hAnsiTheme="majorHAnsi" w:cstheme="majorHAnsi"/>
          <w:lang w:val="en-US"/>
        </w:rPr>
        <w:t xml:space="preserve"> the </w:t>
      </w:r>
      <w:r>
        <w:rPr>
          <w:rFonts w:asciiTheme="majorHAnsi" w:hAnsiTheme="majorHAnsi" w:cstheme="majorHAnsi"/>
          <w:lang w:val="en-US"/>
        </w:rPr>
        <w:t>tutors are giving special attention to those preparing</w:t>
      </w:r>
      <w:r w:rsidR="008200F7" w:rsidRPr="006F7D44">
        <w:rPr>
          <w:rFonts w:asciiTheme="majorHAnsi" w:hAnsiTheme="majorHAnsi" w:cstheme="majorHAnsi"/>
          <w:lang w:val="en-US"/>
        </w:rPr>
        <w:t xml:space="preserve"> for </w:t>
      </w:r>
      <w:r>
        <w:rPr>
          <w:rFonts w:asciiTheme="majorHAnsi" w:hAnsiTheme="majorHAnsi" w:cstheme="majorHAnsi"/>
          <w:lang w:val="en-US"/>
        </w:rPr>
        <w:t>matriculation and higher secondary examinations. Shital, Gayatri and Ayesha are preparing for the 10</w:t>
      </w:r>
      <w:r w:rsidRPr="00132632">
        <w:rPr>
          <w:rFonts w:asciiTheme="majorHAnsi" w:hAnsiTheme="majorHAnsi" w:cstheme="majorHAnsi"/>
          <w:vertAlign w:val="superscript"/>
          <w:lang w:val="en-US"/>
        </w:rPr>
        <w:t>th</w:t>
      </w:r>
      <w:r>
        <w:rPr>
          <w:rFonts w:asciiTheme="majorHAnsi" w:hAnsiTheme="majorHAnsi" w:cstheme="majorHAnsi"/>
          <w:lang w:val="en-US"/>
        </w:rPr>
        <w:t xml:space="preserve"> (matriculation) examinations, while Ikra and Nisha are preparing for the Higher Secondary Examination of the Gujarat Higher Secondary Education Board.  Kajal and Misba are also doing their Higher Secondary through NIOS and they will clear their remaining two papers over the next 6 months. </w:t>
      </w:r>
      <w:r w:rsidR="008200F7" w:rsidRPr="006F7D44">
        <w:rPr>
          <w:rFonts w:asciiTheme="majorHAnsi" w:hAnsiTheme="majorHAnsi" w:cstheme="majorHAnsi"/>
          <w:lang w:val="en-US"/>
        </w:rPr>
        <w:t xml:space="preserve"> </w:t>
      </w:r>
    </w:p>
    <w:p w14:paraId="3965EF1E" w14:textId="500F42CC" w:rsidR="008200F7" w:rsidRDefault="00132632" w:rsidP="00BB1060">
      <w:pPr>
        <w:numPr>
          <w:ilvl w:val="0"/>
          <w:numId w:val="1"/>
        </w:numPr>
        <w:jc w:val="both"/>
        <w:rPr>
          <w:rFonts w:asciiTheme="majorHAnsi" w:hAnsiTheme="majorHAnsi" w:cstheme="majorHAnsi"/>
        </w:rPr>
      </w:pPr>
      <w:r>
        <w:rPr>
          <w:rFonts w:asciiTheme="majorHAnsi" w:hAnsiTheme="majorHAnsi" w:cstheme="majorHAnsi"/>
          <w:lang w:val="en-US"/>
        </w:rPr>
        <w:t xml:space="preserve">There are 8 students in the primary and secondary (Vaishali, Hitanshi, </w:t>
      </w:r>
      <w:r w:rsidR="008200F7" w:rsidRPr="006F7D44">
        <w:rPr>
          <w:rFonts w:asciiTheme="majorHAnsi" w:hAnsiTheme="majorHAnsi" w:cstheme="majorHAnsi"/>
          <w:lang w:val="en-US"/>
        </w:rPr>
        <w:t>Viveka</w:t>
      </w:r>
      <w:r>
        <w:rPr>
          <w:rFonts w:asciiTheme="majorHAnsi" w:hAnsiTheme="majorHAnsi" w:cstheme="majorHAnsi"/>
          <w:lang w:val="en-US"/>
        </w:rPr>
        <w:t xml:space="preserve">, Kavya, Neha L, Neha, </w:t>
      </w:r>
      <w:proofErr w:type="spellStart"/>
      <w:r>
        <w:rPr>
          <w:rFonts w:asciiTheme="majorHAnsi" w:hAnsiTheme="majorHAnsi" w:cstheme="majorHAnsi"/>
          <w:lang w:val="en-US"/>
        </w:rPr>
        <w:t>Lazina</w:t>
      </w:r>
      <w:proofErr w:type="spellEnd"/>
      <w:r>
        <w:rPr>
          <w:rFonts w:asciiTheme="majorHAnsi" w:hAnsiTheme="majorHAnsi" w:cstheme="majorHAnsi"/>
          <w:lang w:val="en-US"/>
        </w:rPr>
        <w:t>,</w:t>
      </w:r>
      <w:r w:rsidR="007E04DE">
        <w:rPr>
          <w:rFonts w:asciiTheme="majorHAnsi" w:hAnsiTheme="majorHAnsi" w:cstheme="majorHAnsi"/>
          <w:lang w:val="en-US"/>
        </w:rPr>
        <w:t xml:space="preserve"> </w:t>
      </w:r>
      <w:r>
        <w:rPr>
          <w:rFonts w:asciiTheme="majorHAnsi" w:hAnsiTheme="majorHAnsi" w:cstheme="majorHAnsi"/>
          <w:lang w:val="en-US"/>
        </w:rPr>
        <w:t>Alfiya) with whom the tutors engage for</w:t>
      </w:r>
      <w:r w:rsidR="000C2CF0">
        <w:rPr>
          <w:rFonts w:asciiTheme="majorHAnsi" w:hAnsiTheme="majorHAnsi" w:cstheme="majorHAnsi"/>
          <w:lang w:val="en-US"/>
        </w:rPr>
        <w:t xml:space="preserve"> Math</w:t>
      </w:r>
      <w:r w:rsidR="008200F7" w:rsidRPr="006F7D44">
        <w:rPr>
          <w:rFonts w:asciiTheme="majorHAnsi" w:hAnsiTheme="majorHAnsi" w:cstheme="majorHAnsi"/>
          <w:lang w:val="en-US"/>
        </w:rPr>
        <w:t>, English,</w:t>
      </w:r>
      <w:r w:rsidR="000C2CF0">
        <w:rPr>
          <w:rFonts w:asciiTheme="majorHAnsi" w:hAnsiTheme="majorHAnsi" w:cstheme="majorHAnsi"/>
          <w:lang w:val="en-US"/>
        </w:rPr>
        <w:t xml:space="preserve"> Social Studies, Hindi</w:t>
      </w:r>
      <w:r w:rsidR="008200F7" w:rsidRPr="006F7D44">
        <w:rPr>
          <w:rFonts w:asciiTheme="majorHAnsi" w:hAnsiTheme="majorHAnsi" w:cstheme="majorHAnsi"/>
          <w:lang w:val="en-US"/>
        </w:rPr>
        <w:t xml:space="preserve"> and Science.  </w:t>
      </w:r>
    </w:p>
    <w:p w14:paraId="26033F0E" w14:textId="0B17E9A9" w:rsidR="00545169" w:rsidRDefault="000C2CF0" w:rsidP="00BB1060">
      <w:pPr>
        <w:numPr>
          <w:ilvl w:val="0"/>
          <w:numId w:val="1"/>
        </w:numPr>
        <w:jc w:val="both"/>
        <w:rPr>
          <w:rFonts w:asciiTheme="majorHAnsi" w:hAnsiTheme="majorHAnsi" w:cstheme="majorHAnsi"/>
        </w:rPr>
      </w:pPr>
      <w:r>
        <w:rPr>
          <w:rFonts w:asciiTheme="majorHAnsi" w:hAnsiTheme="majorHAnsi" w:cstheme="majorHAnsi"/>
        </w:rPr>
        <w:t>Computer learning has been decentralized in 3 locations – Anjali’s house (4 girls), Meera’s house and Shah-e-</w:t>
      </w:r>
      <w:r w:rsidR="007E04DE">
        <w:rPr>
          <w:rFonts w:asciiTheme="majorHAnsi" w:hAnsiTheme="majorHAnsi" w:cstheme="majorHAnsi"/>
        </w:rPr>
        <w:t>A</w:t>
      </w:r>
      <w:r>
        <w:rPr>
          <w:rFonts w:asciiTheme="majorHAnsi" w:hAnsiTheme="majorHAnsi" w:cstheme="majorHAnsi"/>
        </w:rPr>
        <w:t>lam (5) and the others (mostly senior girls) go to the CfD office.</w:t>
      </w:r>
    </w:p>
    <w:p w14:paraId="76EEBF94" w14:textId="2466A4DD" w:rsidR="000B6A29" w:rsidRDefault="000B6A29" w:rsidP="00BB1060">
      <w:pPr>
        <w:numPr>
          <w:ilvl w:val="0"/>
          <w:numId w:val="1"/>
        </w:numPr>
        <w:jc w:val="both"/>
        <w:rPr>
          <w:rFonts w:asciiTheme="majorHAnsi" w:hAnsiTheme="majorHAnsi" w:cstheme="majorHAnsi"/>
        </w:rPr>
      </w:pPr>
      <w:r>
        <w:rPr>
          <w:rFonts w:asciiTheme="majorHAnsi" w:hAnsiTheme="majorHAnsi" w:cstheme="majorHAnsi"/>
        </w:rPr>
        <w:t>A special session for the girls preparing for Matriculation and Higher Secondary along with their mothers was organized, in which the Chief Mentor gave crucial inputs on dealing with stress during the examination time. There have been a significant number of student suicides and high levels of anxiety and stress that students go through during this period. It is peer pressure and more importantly, pressure from the parents that lead to such extreme stress which occasionally leads to</w:t>
      </w:r>
      <w:r w:rsidR="001807DD">
        <w:rPr>
          <w:rFonts w:asciiTheme="majorHAnsi" w:hAnsiTheme="majorHAnsi" w:cstheme="majorHAnsi"/>
        </w:rPr>
        <w:t xml:space="preserve"> mental </w:t>
      </w:r>
      <w:r w:rsidR="001807DD">
        <w:rPr>
          <w:rFonts w:asciiTheme="majorHAnsi" w:hAnsiTheme="majorHAnsi" w:cstheme="majorHAnsi"/>
        </w:rPr>
        <w:lastRenderedPageBreak/>
        <w:t>health issues and occasionally, suicides too. The girls of the GEP have fared well on this count due to these preventive workshops.</w:t>
      </w:r>
    </w:p>
    <w:p w14:paraId="10CF8921" w14:textId="31927CB8" w:rsidR="001807DD" w:rsidRPr="000B6A29" w:rsidRDefault="001807DD" w:rsidP="00BB1060">
      <w:pPr>
        <w:numPr>
          <w:ilvl w:val="0"/>
          <w:numId w:val="1"/>
        </w:numPr>
        <w:jc w:val="both"/>
        <w:rPr>
          <w:rFonts w:asciiTheme="majorHAnsi" w:hAnsiTheme="majorHAnsi" w:cstheme="majorHAnsi"/>
        </w:rPr>
      </w:pPr>
      <w:r>
        <w:rPr>
          <w:rFonts w:asciiTheme="majorHAnsi" w:hAnsiTheme="majorHAnsi" w:cstheme="majorHAnsi"/>
        </w:rPr>
        <w:t>The visit of Rona and Sona</w:t>
      </w:r>
      <w:r w:rsidR="007E04DE">
        <w:rPr>
          <w:rFonts w:asciiTheme="majorHAnsi" w:hAnsiTheme="majorHAnsi" w:cstheme="majorHAnsi"/>
        </w:rPr>
        <w:t xml:space="preserve"> (2 sisters, well-wishers of Kadam one from the UK and the other from the USA) </w:t>
      </w:r>
      <w:r>
        <w:rPr>
          <w:rFonts w:asciiTheme="majorHAnsi" w:hAnsiTheme="majorHAnsi" w:cstheme="majorHAnsi"/>
        </w:rPr>
        <w:t xml:space="preserve"> was a great opportunity for the girls to interact with them. The process of interaction helped in widening their horizons and the story of how Poonam benefitted from Sona’s coaching also was inspiring for all the girls.</w:t>
      </w:r>
    </w:p>
    <w:p w14:paraId="44D8A853" w14:textId="77777777" w:rsidR="0066156E" w:rsidRDefault="0066156E" w:rsidP="00BB1060">
      <w:pPr>
        <w:jc w:val="both"/>
        <w:rPr>
          <w:rFonts w:asciiTheme="majorHAnsi" w:hAnsiTheme="majorHAnsi" w:cstheme="majorHAnsi"/>
          <w:lang w:val="en-US"/>
        </w:rPr>
      </w:pPr>
    </w:p>
    <w:p w14:paraId="38C3AF1B" w14:textId="4326096B" w:rsidR="004A4291" w:rsidRDefault="0066156E" w:rsidP="00BB1060">
      <w:pPr>
        <w:jc w:val="both"/>
        <w:rPr>
          <w:rFonts w:asciiTheme="majorHAnsi" w:hAnsiTheme="majorHAnsi" w:cstheme="majorHAnsi"/>
          <w:lang w:val="en-US"/>
        </w:rPr>
      </w:pPr>
      <w:r>
        <w:rPr>
          <w:rFonts w:asciiTheme="majorHAnsi" w:hAnsiTheme="majorHAnsi" w:cstheme="majorHAnsi"/>
          <w:lang w:val="en-US"/>
        </w:rPr>
        <w:t xml:space="preserve">The following is the list of </w:t>
      </w:r>
      <w:r w:rsidR="00EB2284">
        <w:rPr>
          <w:rFonts w:asciiTheme="majorHAnsi" w:hAnsiTheme="majorHAnsi" w:cstheme="majorHAnsi"/>
          <w:lang w:val="en-US"/>
        </w:rPr>
        <w:t xml:space="preserve">the </w:t>
      </w:r>
      <w:r>
        <w:rPr>
          <w:rFonts w:asciiTheme="majorHAnsi" w:hAnsiTheme="majorHAnsi" w:cstheme="majorHAnsi"/>
          <w:lang w:val="en-US"/>
        </w:rPr>
        <w:t>22 girls who will be part of the GEP in 2025. The team is in the process of identifying 8 more girls. This process will be over by the end of March and all the 8 new girls would have enrolled into the GEP by then.</w:t>
      </w:r>
    </w:p>
    <w:p w14:paraId="6757F474" w14:textId="77777777" w:rsidR="0066156E" w:rsidRDefault="0066156E" w:rsidP="00BB1060">
      <w:pPr>
        <w:jc w:val="both"/>
        <w:rPr>
          <w:rFonts w:asciiTheme="majorHAnsi" w:hAnsiTheme="majorHAnsi" w:cstheme="majorHAnsi"/>
          <w:lang w:val="en-US"/>
        </w:rPr>
      </w:pPr>
    </w:p>
    <w:p w14:paraId="3449FE8D" w14:textId="6042E02B" w:rsidR="0066156E" w:rsidRDefault="007E04DE" w:rsidP="00BB1060">
      <w:pPr>
        <w:jc w:val="both"/>
        <w:rPr>
          <w:rFonts w:asciiTheme="majorHAnsi" w:hAnsiTheme="majorHAnsi" w:cstheme="majorHAnsi"/>
          <w:lang w:val="en-US"/>
        </w:rPr>
      </w:pPr>
      <w:r>
        <w:object w:dxaOrig="1508" w:dyaOrig="984" w14:anchorId="0DDFB46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75.5pt;height:49pt" o:ole="">
            <v:imagedata r:id="rId7" o:title=""/>
          </v:shape>
          <o:OLEObject Type="Embed" ProgID="Excel.Sheet.12" ShapeID="_x0000_i1030" DrawAspect="Icon" ObjectID="_1804402776" r:id="rId8"/>
        </w:object>
      </w:r>
    </w:p>
    <w:p w14:paraId="0924B7C3" w14:textId="77777777" w:rsidR="004A4291" w:rsidRPr="004A4291" w:rsidRDefault="004A4291" w:rsidP="00BB1060">
      <w:pPr>
        <w:jc w:val="both"/>
        <w:rPr>
          <w:rFonts w:asciiTheme="majorHAnsi" w:hAnsiTheme="majorHAnsi" w:cstheme="majorHAnsi"/>
          <w:lang w:val="en-US"/>
        </w:rPr>
      </w:pPr>
    </w:p>
    <w:p w14:paraId="11417C1D" w14:textId="171513B4" w:rsidR="00545169" w:rsidRPr="00EB2284" w:rsidRDefault="00545169" w:rsidP="00BB1060">
      <w:pPr>
        <w:jc w:val="both"/>
        <w:rPr>
          <w:rFonts w:asciiTheme="majorHAnsi" w:hAnsiTheme="majorHAnsi" w:cstheme="majorHAnsi"/>
          <w:b/>
          <w:bCs/>
          <w:lang w:val="en-US"/>
        </w:rPr>
      </w:pPr>
      <w:r w:rsidRPr="00EB2284">
        <w:rPr>
          <w:rFonts w:asciiTheme="majorHAnsi" w:hAnsiTheme="majorHAnsi" w:cstheme="majorHAnsi"/>
          <w:b/>
          <w:bCs/>
          <w:lang w:val="en-US"/>
        </w:rPr>
        <w:t>What internal and external factors have contributed to</w:t>
      </w:r>
      <w:r w:rsidR="00573D11" w:rsidRPr="00EB2284">
        <w:rPr>
          <w:rFonts w:asciiTheme="majorHAnsi" w:hAnsiTheme="majorHAnsi" w:cstheme="majorHAnsi"/>
          <w:b/>
          <w:bCs/>
          <w:lang w:val="en-US"/>
        </w:rPr>
        <w:t>,</w:t>
      </w:r>
      <w:r w:rsidRPr="00EB2284">
        <w:rPr>
          <w:rFonts w:asciiTheme="majorHAnsi" w:hAnsiTheme="majorHAnsi" w:cstheme="majorHAnsi"/>
          <w:b/>
          <w:bCs/>
          <w:lang w:val="en-US"/>
        </w:rPr>
        <w:t xml:space="preserve"> or impeded</w:t>
      </w:r>
      <w:r w:rsidR="00573D11" w:rsidRPr="00EB2284">
        <w:rPr>
          <w:rFonts w:asciiTheme="majorHAnsi" w:hAnsiTheme="majorHAnsi" w:cstheme="majorHAnsi"/>
          <w:b/>
          <w:bCs/>
          <w:lang w:val="en-US"/>
        </w:rPr>
        <w:t>,</w:t>
      </w:r>
      <w:r w:rsidRPr="00EB2284">
        <w:rPr>
          <w:rFonts w:asciiTheme="majorHAnsi" w:hAnsiTheme="majorHAnsi" w:cstheme="majorHAnsi"/>
          <w:b/>
          <w:bCs/>
          <w:lang w:val="en-US"/>
        </w:rPr>
        <w:t xml:space="preserve"> the success</w:t>
      </w:r>
    </w:p>
    <w:p w14:paraId="0B77677D" w14:textId="2A016072" w:rsidR="00EB2284" w:rsidRDefault="00545169" w:rsidP="00BB1060">
      <w:pPr>
        <w:jc w:val="both"/>
        <w:rPr>
          <w:rFonts w:asciiTheme="majorHAnsi" w:hAnsiTheme="majorHAnsi" w:cstheme="majorHAnsi"/>
          <w:b/>
          <w:bCs/>
          <w:lang w:val="en-US"/>
        </w:rPr>
      </w:pPr>
      <w:r w:rsidRPr="00EB2284">
        <w:rPr>
          <w:rFonts w:asciiTheme="majorHAnsi" w:hAnsiTheme="majorHAnsi" w:cstheme="majorHAnsi"/>
          <w:b/>
          <w:bCs/>
          <w:lang w:val="en-US"/>
        </w:rPr>
        <w:t>of this grant?</w:t>
      </w:r>
    </w:p>
    <w:p w14:paraId="2AB82D07" w14:textId="77777777" w:rsidR="003007F0" w:rsidRPr="004A4291" w:rsidRDefault="003007F0" w:rsidP="00BB1060">
      <w:pPr>
        <w:jc w:val="both"/>
        <w:rPr>
          <w:rFonts w:asciiTheme="majorHAnsi" w:hAnsiTheme="majorHAnsi" w:cstheme="majorHAnsi"/>
          <w:b/>
          <w:bCs/>
          <w:lang w:val="en-US"/>
        </w:rPr>
      </w:pPr>
    </w:p>
    <w:p w14:paraId="260E56A1" w14:textId="00FD2B6B" w:rsidR="00EB2284" w:rsidRDefault="00EB2284" w:rsidP="00BB1060">
      <w:pPr>
        <w:jc w:val="both"/>
        <w:rPr>
          <w:rFonts w:cstheme="minorHAnsi"/>
          <w:lang w:val="en-US"/>
        </w:rPr>
      </w:pPr>
      <w:r>
        <w:rPr>
          <w:rFonts w:cstheme="minorHAnsi"/>
          <w:lang w:val="en-US"/>
        </w:rPr>
        <w:t>The factors remain the same as those stated in the 2024 reports. They are pasted below:</w:t>
      </w:r>
    </w:p>
    <w:p w14:paraId="0F1E1770" w14:textId="77777777" w:rsidR="00EB2284" w:rsidRDefault="00EB2284" w:rsidP="00BB1060">
      <w:pPr>
        <w:pStyle w:val="ListParagraph"/>
        <w:numPr>
          <w:ilvl w:val="0"/>
          <w:numId w:val="5"/>
        </w:numPr>
        <w:jc w:val="both"/>
        <w:rPr>
          <w:rFonts w:cstheme="minorHAnsi"/>
        </w:rPr>
      </w:pPr>
      <w:r>
        <w:rPr>
          <w:rFonts w:cstheme="minorHAnsi"/>
        </w:rPr>
        <w:t xml:space="preserve">The efforts of the tutors and volunteers who constantly assist them in their studies, </w:t>
      </w:r>
    </w:p>
    <w:p w14:paraId="1075D8F7" w14:textId="77777777" w:rsidR="00EB2284" w:rsidRDefault="00EB2284" w:rsidP="00BB1060">
      <w:pPr>
        <w:pStyle w:val="ListParagraph"/>
        <w:numPr>
          <w:ilvl w:val="0"/>
          <w:numId w:val="5"/>
        </w:numPr>
        <w:jc w:val="both"/>
        <w:rPr>
          <w:rFonts w:cstheme="minorHAnsi"/>
        </w:rPr>
      </w:pPr>
      <w:r>
        <w:rPr>
          <w:rFonts w:cstheme="minorHAnsi"/>
        </w:rPr>
        <w:t xml:space="preserve">Continuous counseling to deal with adversities that surface from time to time mainly at the social and familial levels, especially the pressure on them to get married and drop out of education and other teenage emotional crises arising out of love matters, </w:t>
      </w:r>
    </w:p>
    <w:p w14:paraId="141134D4" w14:textId="77777777" w:rsidR="00EB2284" w:rsidRDefault="00EB2284" w:rsidP="00BB1060">
      <w:pPr>
        <w:pStyle w:val="ListParagraph"/>
        <w:numPr>
          <w:ilvl w:val="0"/>
          <w:numId w:val="5"/>
        </w:numPr>
        <w:jc w:val="both"/>
        <w:rPr>
          <w:rFonts w:cstheme="minorHAnsi"/>
        </w:rPr>
      </w:pPr>
      <w:r>
        <w:rPr>
          <w:rFonts w:cstheme="minorHAnsi"/>
        </w:rPr>
        <w:t>The life skills modules that they engage in on a regular basis -  managing relationships, developing self-confidence and self-esteem which are impacted by the caste and gender discrimination they are subject to, reproductive health and love/care for one’s body, understanding of the legal framework that are designed to protect women from criminal intimidation, violence and sexual abuse.</w:t>
      </w:r>
    </w:p>
    <w:p w14:paraId="73246C39" w14:textId="77777777" w:rsidR="00EB2284" w:rsidRDefault="00EB2284" w:rsidP="00BB1060">
      <w:pPr>
        <w:pStyle w:val="ListParagraph"/>
        <w:numPr>
          <w:ilvl w:val="0"/>
          <w:numId w:val="5"/>
        </w:numPr>
        <w:jc w:val="both"/>
        <w:rPr>
          <w:rFonts w:cstheme="minorHAnsi"/>
        </w:rPr>
      </w:pPr>
      <w:r>
        <w:rPr>
          <w:rFonts w:cstheme="minorHAnsi"/>
        </w:rPr>
        <w:t>The outstation workshops that help the girls to learn in an environment, albeit temporary, that are free from the patriarchal and social restrictions.</w:t>
      </w:r>
    </w:p>
    <w:p w14:paraId="04615F11" w14:textId="7A42B5A4" w:rsidR="004A4291" w:rsidRPr="00BB1060" w:rsidRDefault="00EB2284" w:rsidP="00BB1060">
      <w:pPr>
        <w:pStyle w:val="ListParagraph"/>
        <w:numPr>
          <w:ilvl w:val="0"/>
          <w:numId w:val="5"/>
        </w:numPr>
        <w:jc w:val="both"/>
        <w:rPr>
          <w:rFonts w:cstheme="minorHAnsi"/>
        </w:rPr>
      </w:pPr>
      <w:r>
        <w:rPr>
          <w:rFonts w:cstheme="minorHAnsi"/>
        </w:rPr>
        <w:t>The guarantee of food stocks and health assistance from KEI, which helps their widowed or deserted mothers to commit themselves to the education of their girl children in KEI.</w:t>
      </w:r>
    </w:p>
    <w:p w14:paraId="685E09CD" w14:textId="7AAAF9C7" w:rsidR="004A4291" w:rsidRDefault="004A4291" w:rsidP="00BB1060">
      <w:pPr>
        <w:jc w:val="both"/>
        <w:rPr>
          <w:rFonts w:asciiTheme="majorHAnsi" w:hAnsiTheme="majorHAnsi" w:cstheme="majorHAnsi"/>
          <w:lang w:val="en-US"/>
        </w:rPr>
      </w:pPr>
    </w:p>
    <w:p w14:paraId="0B5CC56A" w14:textId="77777777" w:rsidR="004A4291" w:rsidRPr="004A4291" w:rsidRDefault="004A4291" w:rsidP="00BB1060">
      <w:pPr>
        <w:jc w:val="both"/>
        <w:rPr>
          <w:rFonts w:asciiTheme="majorHAnsi" w:hAnsiTheme="majorHAnsi" w:cstheme="majorHAnsi"/>
          <w:lang w:val="en-US"/>
        </w:rPr>
      </w:pPr>
    </w:p>
    <w:p w14:paraId="39D4DB2A" w14:textId="77777777" w:rsidR="00545169" w:rsidRPr="004A4291" w:rsidRDefault="00545169" w:rsidP="00BB1060">
      <w:pPr>
        <w:jc w:val="both"/>
        <w:rPr>
          <w:rFonts w:asciiTheme="majorHAnsi" w:hAnsiTheme="majorHAnsi" w:cstheme="majorHAnsi"/>
          <w:b/>
          <w:bCs/>
          <w:lang w:val="en-US"/>
        </w:rPr>
      </w:pPr>
      <w:r w:rsidRPr="004A4291">
        <w:rPr>
          <w:rFonts w:asciiTheme="majorHAnsi" w:hAnsiTheme="majorHAnsi" w:cstheme="majorHAnsi"/>
          <w:b/>
          <w:bCs/>
          <w:lang w:val="en-US"/>
        </w:rPr>
        <w:t>Based on your experience thus far, what would you have done differently if you</w:t>
      </w:r>
    </w:p>
    <w:p w14:paraId="10AEEEB8" w14:textId="1D6AEC8B" w:rsidR="00AE6195" w:rsidRDefault="00545169" w:rsidP="00BB1060">
      <w:pPr>
        <w:jc w:val="both"/>
        <w:rPr>
          <w:rFonts w:asciiTheme="majorHAnsi" w:hAnsiTheme="majorHAnsi" w:cstheme="majorHAnsi"/>
          <w:b/>
          <w:bCs/>
          <w:lang w:val="en-US"/>
        </w:rPr>
      </w:pPr>
      <w:r w:rsidRPr="004A4291">
        <w:rPr>
          <w:rFonts w:asciiTheme="majorHAnsi" w:hAnsiTheme="majorHAnsi" w:cstheme="majorHAnsi"/>
          <w:b/>
          <w:bCs/>
          <w:lang w:val="en-US"/>
        </w:rPr>
        <w:t>had the chance?</w:t>
      </w:r>
    </w:p>
    <w:p w14:paraId="76A42647" w14:textId="77777777" w:rsidR="003007F0" w:rsidRPr="00EE466E" w:rsidRDefault="003007F0" w:rsidP="00BB1060">
      <w:pPr>
        <w:jc w:val="both"/>
        <w:rPr>
          <w:rFonts w:asciiTheme="majorHAnsi" w:hAnsiTheme="majorHAnsi" w:cstheme="majorHAnsi"/>
          <w:b/>
          <w:bCs/>
          <w:lang w:val="en-US"/>
        </w:rPr>
      </w:pPr>
    </w:p>
    <w:p w14:paraId="5022B0C3" w14:textId="77777777" w:rsidR="00AE6195" w:rsidRDefault="00AE6195" w:rsidP="00BB1060">
      <w:pPr>
        <w:jc w:val="both"/>
        <w:rPr>
          <w:rFonts w:cstheme="minorHAnsi"/>
          <w:lang w:val="en-US"/>
        </w:rPr>
      </w:pPr>
      <w:r>
        <w:rPr>
          <w:rFonts w:cstheme="minorHAnsi"/>
          <w:lang w:val="en-US"/>
        </w:rPr>
        <w:t>No appreciable change from the previous report.</w:t>
      </w:r>
    </w:p>
    <w:p w14:paraId="1892D28E" w14:textId="5E0F4047" w:rsidR="00E50A05" w:rsidRDefault="00E50A05" w:rsidP="00BB1060">
      <w:pPr>
        <w:jc w:val="both"/>
        <w:rPr>
          <w:rFonts w:cstheme="minorHAnsi"/>
          <w:lang w:val="en-US"/>
        </w:rPr>
      </w:pPr>
      <w:r>
        <w:rPr>
          <w:rFonts w:cstheme="minorHAnsi"/>
          <w:lang w:val="en-US"/>
        </w:rPr>
        <w:t xml:space="preserve">Outdoor workshops for 3 days have turned out to be the most effective time where the girls are able to open up, bond and learn collectively. As of now there is only one workshop during the whole year. But we need at least one such workshop every quarter – </w:t>
      </w:r>
      <w:proofErr w:type="spellStart"/>
      <w:r>
        <w:rPr>
          <w:rFonts w:cstheme="minorHAnsi"/>
          <w:lang w:val="en-US"/>
        </w:rPr>
        <w:t>i.e</w:t>
      </w:r>
      <w:proofErr w:type="spellEnd"/>
      <w:r>
        <w:rPr>
          <w:rFonts w:cstheme="minorHAnsi"/>
          <w:lang w:val="en-US"/>
        </w:rPr>
        <w:t xml:space="preserve"> 4 workshops a year – 2 for younger girls and 2 for older girls. During the workshop they are able to experiment </w:t>
      </w:r>
      <w:r w:rsidR="00BB1060">
        <w:rPr>
          <w:rFonts w:cstheme="minorHAnsi"/>
          <w:lang w:val="en-US"/>
        </w:rPr>
        <w:t xml:space="preserve">new </w:t>
      </w:r>
      <w:proofErr w:type="spellStart"/>
      <w:r w:rsidR="00BB1060">
        <w:rPr>
          <w:rFonts w:cstheme="minorHAnsi"/>
          <w:lang w:val="en-US"/>
        </w:rPr>
        <w:t>behaviour</w:t>
      </w:r>
      <w:proofErr w:type="spellEnd"/>
      <w:r w:rsidR="00BB1060">
        <w:rPr>
          <w:rFonts w:cstheme="minorHAnsi"/>
          <w:lang w:val="en-US"/>
        </w:rPr>
        <w:t xml:space="preserve">, share their innermost feelings, feel supported, take risks in expressing themselves and discovering their own potential as it unfolds through collective exercises. These workshops provide an environment of freedom, </w:t>
      </w:r>
      <w:proofErr w:type="spellStart"/>
      <w:r w:rsidR="00BB1060">
        <w:rPr>
          <w:rFonts w:cstheme="minorHAnsi"/>
          <w:lang w:val="en-US"/>
        </w:rPr>
        <w:t>non-judgemental</w:t>
      </w:r>
      <w:proofErr w:type="spellEnd"/>
      <w:r w:rsidR="00BB1060">
        <w:rPr>
          <w:rFonts w:cstheme="minorHAnsi"/>
          <w:lang w:val="en-US"/>
        </w:rPr>
        <w:t xml:space="preserve"> </w:t>
      </w:r>
      <w:r w:rsidR="00BB1060">
        <w:rPr>
          <w:rFonts w:cstheme="minorHAnsi"/>
          <w:lang w:val="en-US"/>
        </w:rPr>
        <w:lastRenderedPageBreak/>
        <w:t xml:space="preserve">atmosphere and tools to develop a critical, rational consciousness which stands them in good stead throughout their lives. </w:t>
      </w:r>
    </w:p>
    <w:p w14:paraId="57883558" w14:textId="125D6F9A" w:rsidR="004A4291" w:rsidRPr="003007F0" w:rsidRDefault="00AE6195" w:rsidP="00BB1060">
      <w:pPr>
        <w:jc w:val="both"/>
        <w:rPr>
          <w:rFonts w:cstheme="minorHAnsi"/>
          <w:lang w:val="en-US"/>
        </w:rPr>
      </w:pPr>
      <w:r>
        <w:rPr>
          <w:rFonts w:cstheme="minorHAnsi"/>
          <w:lang w:val="en-US"/>
        </w:rPr>
        <w:t xml:space="preserve">Were it not for the conservative environment that prohibits healthy interactions among boys and girls, it would have been possible for KEI to deal with the relationship problems that the girls undergo in a much better and rational manner. Currently this is not possible, and it takes a tremendous effort for KEI to guide the girls through this restrictive and prohibitive environment, eventually helping them to focus on their education and career. </w:t>
      </w:r>
    </w:p>
    <w:p w14:paraId="24715FBA" w14:textId="77777777" w:rsidR="004A4291" w:rsidRPr="004A4291" w:rsidRDefault="004A4291" w:rsidP="00BB1060">
      <w:pPr>
        <w:jc w:val="both"/>
        <w:rPr>
          <w:rFonts w:asciiTheme="majorHAnsi" w:hAnsiTheme="majorHAnsi" w:cstheme="majorHAnsi"/>
          <w:lang w:val="en-US"/>
        </w:rPr>
      </w:pPr>
    </w:p>
    <w:p w14:paraId="34A1B257" w14:textId="1D9CA4CC" w:rsidR="00545169" w:rsidRPr="00EE466E" w:rsidRDefault="00545169" w:rsidP="00BB1060">
      <w:pPr>
        <w:jc w:val="both"/>
        <w:rPr>
          <w:rFonts w:asciiTheme="majorHAnsi" w:hAnsiTheme="majorHAnsi" w:cstheme="majorHAnsi"/>
          <w:b/>
          <w:bCs/>
          <w:lang w:val="en-US"/>
        </w:rPr>
      </w:pPr>
      <w:r w:rsidRPr="004A4291">
        <w:rPr>
          <w:rFonts w:asciiTheme="majorHAnsi" w:hAnsiTheme="majorHAnsi" w:cstheme="majorHAnsi"/>
          <w:b/>
          <w:bCs/>
          <w:lang w:val="en-US"/>
        </w:rPr>
        <w:t>Lessons Learned</w:t>
      </w:r>
      <w:r w:rsidR="00573D11">
        <w:rPr>
          <w:rFonts w:asciiTheme="majorHAnsi" w:hAnsiTheme="majorHAnsi" w:cstheme="majorHAnsi"/>
          <w:b/>
          <w:bCs/>
          <w:lang w:val="en-US"/>
        </w:rPr>
        <w:t>:</w:t>
      </w:r>
    </w:p>
    <w:p w14:paraId="072849F6" w14:textId="77777777" w:rsidR="000E5316" w:rsidRDefault="000E5316" w:rsidP="000E5316">
      <w:pPr>
        <w:jc w:val="both"/>
        <w:rPr>
          <w:rFonts w:cstheme="minorHAnsi"/>
          <w:lang w:val="en-US"/>
        </w:rPr>
      </w:pPr>
      <w:r>
        <w:rPr>
          <w:rFonts w:cstheme="minorHAnsi"/>
          <w:lang w:val="en-US"/>
        </w:rPr>
        <w:t>In the restrictive, conservative community atmosphere that the girls live in, the life skill of managing relationships (primarily means navigating their journey of self-development, education and career development by being able to manage the significant adults in their family and extended family (especially men) who are decision-makers that obstruct their path) is most important. This training bestows the ability in the girls to navigate this difficult socio-psycho terrain which otherwise would culminate in surrender and resignation into an early marriage.</w:t>
      </w:r>
    </w:p>
    <w:p w14:paraId="33AFCEE6" w14:textId="22DF5473" w:rsidR="004A4291" w:rsidRDefault="004A4291" w:rsidP="00BB1060">
      <w:pPr>
        <w:jc w:val="both"/>
        <w:rPr>
          <w:rFonts w:asciiTheme="majorHAnsi" w:hAnsiTheme="majorHAnsi" w:cstheme="majorHAnsi"/>
          <w:lang w:val="en-US"/>
        </w:rPr>
      </w:pPr>
    </w:p>
    <w:p w14:paraId="2FC5EBBC" w14:textId="77777777" w:rsidR="00BA07AA" w:rsidRDefault="00BA07AA" w:rsidP="00BB1060">
      <w:pPr>
        <w:jc w:val="both"/>
        <w:rPr>
          <w:rFonts w:asciiTheme="majorHAnsi" w:hAnsiTheme="majorHAnsi" w:cstheme="majorHAnsi"/>
          <w:lang w:val="en-US"/>
        </w:rPr>
      </w:pPr>
    </w:p>
    <w:p w14:paraId="12484831" w14:textId="4B949172" w:rsidR="00545169" w:rsidRPr="00EE466E" w:rsidRDefault="00545169" w:rsidP="00BB1060">
      <w:pPr>
        <w:jc w:val="both"/>
        <w:rPr>
          <w:rFonts w:asciiTheme="majorHAnsi" w:hAnsiTheme="majorHAnsi" w:cstheme="majorHAnsi"/>
          <w:b/>
          <w:bCs/>
          <w:lang w:val="en-US"/>
        </w:rPr>
      </w:pPr>
      <w:r w:rsidRPr="00BA07AA">
        <w:rPr>
          <w:rFonts w:asciiTheme="majorHAnsi" w:hAnsiTheme="majorHAnsi" w:cstheme="majorHAnsi"/>
          <w:b/>
          <w:bCs/>
          <w:lang w:val="en-US"/>
        </w:rPr>
        <w:t>Next Steps</w:t>
      </w:r>
      <w:r w:rsidR="00573D11">
        <w:rPr>
          <w:rFonts w:asciiTheme="majorHAnsi" w:hAnsiTheme="majorHAnsi" w:cstheme="majorHAnsi"/>
          <w:b/>
          <w:bCs/>
          <w:lang w:val="en-US"/>
        </w:rPr>
        <w:t>:</w:t>
      </w:r>
    </w:p>
    <w:p w14:paraId="3030F37C" w14:textId="77777777" w:rsidR="00467F9B" w:rsidRDefault="00467F9B" w:rsidP="00BB1060">
      <w:pPr>
        <w:jc w:val="both"/>
        <w:rPr>
          <w:rFonts w:asciiTheme="majorHAnsi" w:hAnsiTheme="majorHAnsi" w:cstheme="majorHAnsi"/>
          <w:lang w:val="en-US"/>
        </w:rPr>
      </w:pPr>
    </w:p>
    <w:p w14:paraId="04B38D8C" w14:textId="6BBA8025" w:rsidR="00BA07AA" w:rsidRDefault="000E5316" w:rsidP="00BB1060">
      <w:pPr>
        <w:jc w:val="both"/>
        <w:rPr>
          <w:rFonts w:asciiTheme="majorHAnsi" w:hAnsiTheme="majorHAnsi" w:cstheme="majorHAnsi"/>
          <w:lang w:val="en-US"/>
        </w:rPr>
      </w:pPr>
      <w:r>
        <w:rPr>
          <w:rFonts w:asciiTheme="majorHAnsi" w:hAnsiTheme="majorHAnsi" w:cstheme="majorHAnsi"/>
          <w:lang w:val="en-US"/>
        </w:rPr>
        <w:t xml:space="preserve">This year would not be vastly different from the previous year, except that the senior GEP participants would be there as role models for the newer, younger girls to learn from and aspire towards. There would be regular interactions between the current batch and the alumni. </w:t>
      </w:r>
    </w:p>
    <w:p w14:paraId="2C5F78F2" w14:textId="108CFAC0" w:rsidR="00BA07AA" w:rsidRDefault="000E5316" w:rsidP="00BB1060">
      <w:pPr>
        <w:jc w:val="both"/>
        <w:rPr>
          <w:rFonts w:asciiTheme="majorHAnsi" w:hAnsiTheme="majorHAnsi" w:cstheme="majorHAnsi"/>
          <w:lang w:val="en-US"/>
        </w:rPr>
      </w:pPr>
      <w:r>
        <w:rPr>
          <w:rFonts w:asciiTheme="majorHAnsi" w:hAnsiTheme="majorHAnsi" w:cstheme="majorHAnsi"/>
          <w:lang w:val="en-US"/>
        </w:rPr>
        <w:t>The key interventions viz (</w:t>
      </w:r>
      <w:proofErr w:type="spellStart"/>
      <w:r>
        <w:rPr>
          <w:rFonts w:asciiTheme="majorHAnsi" w:hAnsiTheme="majorHAnsi" w:cstheme="majorHAnsi"/>
          <w:lang w:val="en-US"/>
        </w:rPr>
        <w:t>i</w:t>
      </w:r>
      <w:proofErr w:type="spellEnd"/>
      <w:r>
        <w:rPr>
          <w:rFonts w:asciiTheme="majorHAnsi" w:hAnsiTheme="majorHAnsi" w:cstheme="majorHAnsi"/>
          <w:lang w:val="en-US"/>
        </w:rPr>
        <w:t>) Tuition Support towards completing formal education (matriculation and higher secondary) and undergraduate studies if they wish to pursue (ii) Functional English and computer literacy (iii) regular</w:t>
      </w:r>
      <w:r w:rsidR="00A109AD">
        <w:rPr>
          <w:rFonts w:asciiTheme="majorHAnsi" w:hAnsiTheme="majorHAnsi" w:cstheme="majorHAnsi"/>
          <w:lang w:val="en-US"/>
        </w:rPr>
        <w:t xml:space="preserve"> workshops on the life-skills and reproductive health</w:t>
      </w:r>
      <w:r w:rsidR="00EE466E">
        <w:rPr>
          <w:rFonts w:asciiTheme="majorHAnsi" w:hAnsiTheme="majorHAnsi" w:cstheme="majorHAnsi"/>
          <w:lang w:val="en-US"/>
        </w:rPr>
        <w:t>.</w:t>
      </w:r>
    </w:p>
    <w:p w14:paraId="1D4A67EA" w14:textId="77777777" w:rsidR="00BA07AA" w:rsidRDefault="00BA07AA" w:rsidP="00BB1060">
      <w:pPr>
        <w:jc w:val="both"/>
        <w:rPr>
          <w:rFonts w:asciiTheme="majorHAnsi" w:hAnsiTheme="majorHAnsi" w:cstheme="majorHAnsi"/>
          <w:lang w:val="en-US"/>
        </w:rPr>
      </w:pPr>
    </w:p>
    <w:p w14:paraId="5B48D832" w14:textId="7A066753" w:rsidR="00545169" w:rsidRPr="00BA07AA" w:rsidRDefault="00545169" w:rsidP="00BB1060">
      <w:pPr>
        <w:jc w:val="both"/>
        <w:rPr>
          <w:rFonts w:asciiTheme="majorHAnsi" w:hAnsiTheme="majorHAnsi" w:cstheme="majorHAnsi"/>
          <w:b/>
          <w:bCs/>
          <w:lang w:val="en-US"/>
        </w:rPr>
      </w:pPr>
      <w:r w:rsidRPr="00BA07AA">
        <w:rPr>
          <w:rFonts w:asciiTheme="majorHAnsi" w:hAnsiTheme="majorHAnsi" w:cstheme="majorHAnsi"/>
          <w:b/>
          <w:bCs/>
          <w:lang w:val="en-US"/>
        </w:rPr>
        <w:t>Future Plans and Sustainability</w:t>
      </w:r>
      <w:r w:rsidR="00573D11">
        <w:rPr>
          <w:rFonts w:asciiTheme="majorHAnsi" w:hAnsiTheme="majorHAnsi" w:cstheme="majorHAnsi"/>
          <w:b/>
          <w:bCs/>
          <w:lang w:val="en-US"/>
        </w:rPr>
        <w:t>:</w:t>
      </w:r>
    </w:p>
    <w:p w14:paraId="3C4856A5" w14:textId="5D276683" w:rsidR="00545169" w:rsidRPr="004A4291" w:rsidRDefault="00EE466E" w:rsidP="00BB1060">
      <w:pPr>
        <w:jc w:val="both"/>
        <w:rPr>
          <w:rFonts w:asciiTheme="majorHAnsi" w:hAnsiTheme="majorHAnsi" w:cstheme="majorHAnsi"/>
          <w:lang w:val="en-US"/>
        </w:rPr>
      </w:pPr>
      <w:r>
        <w:rPr>
          <w:rFonts w:asciiTheme="majorHAnsi" w:hAnsiTheme="majorHAnsi" w:cstheme="majorHAnsi"/>
          <w:lang w:val="en-US"/>
        </w:rPr>
        <w:t>There is a possibility that we would be taking on a new cohort of the GEP, contingent on the mobilization of resources. There is also a negotiation going on with local donor institutions for a similar programme with adolescent girls at the community level.</w:t>
      </w:r>
    </w:p>
    <w:p w14:paraId="72F24B8F" w14:textId="54498EF4" w:rsidR="00545169" w:rsidRPr="004A4291" w:rsidRDefault="00545169" w:rsidP="00BB1060">
      <w:pPr>
        <w:jc w:val="both"/>
        <w:rPr>
          <w:rFonts w:asciiTheme="majorHAnsi" w:hAnsiTheme="majorHAnsi" w:cstheme="majorHAnsi"/>
          <w:lang w:val="en-US"/>
        </w:rPr>
      </w:pPr>
    </w:p>
    <w:p w14:paraId="24FE16F6" w14:textId="5440C1C0" w:rsidR="00545169" w:rsidRPr="00BA07AA" w:rsidRDefault="00545169" w:rsidP="00BB1060">
      <w:pPr>
        <w:jc w:val="both"/>
        <w:rPr>
          <w:rFonts w:asciiTheme="majorHAnsi" w:hAnsiTheme="majorHAnsi" w:cstheme="majorHAnsi"/>
          <w:b/>
          <w:bCs/>
          <w:lang w:val="en-US"/>
        </w:rPr>
      </w:pPr>
      <w:r w:rsidRPr="00BA07AA">
        <w:rPr>
          <w:rFonts w:asciiTheme="majorHAnsi" w:hAnsiTheme="majorHAnsi" w:cstheme="majorHAnsi"/>
          <w:b/>
          <w:bCs/>
          <w:lang w:val="en-US"/>
        </w:rPr>
        <w:t>Statement of funds utiliz</w:t>
      </w:r>
      <w:r w:rsidR="00BA07AA">
        <w:rPr>
          <w:rFonts w:asciiTheme="majorHAnsi" w:hAnsiTheme="majorHAnsi" w:cstheme="majorHAnsi"/>
          <w:b/>
          <w:bCs/>
          <w:lang w:val="en-US"/>
        </w:rPr>
        <w:t>ed</w:t>
      </w:r>
      <w:r w:rsidR="00573D11">
        <w:rPr>
          <w:rFonts w:asciiTheme="majorHAnsi" w:hAnsiTheme="majorHAnsi" w:cstheme="majorHAnsi"/>
          <w:b/>
          <w:bCs/>
          <w:lang w:val="en-US"/>
        </w:rPr>
        <w:t xml:space="preserve">: </w:t>
      </w:r>
      <w:r w:rsidR="007E04DE">
        <w:rPr>
          <w:rFonts w:asciiTheme="majorHAnsi" w:hAnsiTheme="majorHAnsi" w:cstheme="majorHAnsi"/>
          <w:b/>
          <w:bCs/>
          <w:lang w:val="en-US"/>
        </w:rPr>
        <w:t>(January 2024 – August 2024)</w:t>
      </w:r>
    </w:p>
    <w:p w14:paraId="0B4D22D0" w14:textId="293D3299" w:rsidR="00545169" w:rsidRPr="004A4291" w:rsidRDefault="00545169" w:rsidP="00BB1060">
      <w:pPr>
        <w:jc w:val="both"/>
        <w:rPr>
          <w:rFonts w:asciiTheme="majorHAnsi" w:hAnsiTheme="majorHAnsi" w:cstheme="majorHAnsi"/>
          <w:lang w:val="en-US"/>
        </w:rPr>
      </w:pPr>
    </w:p>
    <w:bookmarkStart w:id="0" w:name="_MON_1804402433"/>
    <w:bookmarkEnd w:id="0"/>
    <w:p w14:paraId="2BCAD16E" w14:textId="4C35A48E" w:rsidR="00545169" w:rsidRDefault="007E04DE" w:rsidP="00BB1060">
      <w:pPr>
        <w:jc w:val="both"/>
        <w:rPr>
          <w:rFonts w:asciiTheme="majorHAnsi" w:hAnsiTheme="majorHAnsi" w:cstheme="majorHAnsi"/>
          <w:lang w:val="en-US"/>
        </w:rPr>
      </w:pPr>
      <w:r>
        <w:object w:dxaOrig="1508" w:dyaOrig="984" w14:anchorId="4F8B4BB1">
          <v:shape id="_x0000_i1037" type="#_x0000_t75" style="width:75.5pt;height:49pt" o:ole="">
            <v:imagedata r:id="rId9" o:title=""/>
          </v:shape>
          <o:OLEObject Type="Embed" ProgID="Excel.Sheet.12" ShapeID="_x0000_i1037" DrawAspect="Icon" ObjectID="_1804402777" r:id="rId10"/>
        </w:object>
      </w:r>
    </w:p>
    <w:p w14:paraId="0B0D59FE" w14:textId="1A42221E" w:rsidR="00BA07AA" w:rsidRDefault="00BA07AA" w:rsidP="00BB1060">
      <w:pPr>
        <w:jc w:val="both"/>
        <w:rPr>
          <w:rFonts w:asciiTheme="majorHAnsi" w:hAnsiTheme="majorHAnsi" w:cstheme="majorHAnsi"/>
          <w:lang w:val="en-US"/>
        </w:rPr>
      </w:pPr>
    </w:p>
    <w:p w14:paraId="7FB55DFD" w14:textId="77777777" w:rsidR="00BA07AA" w:rsidRPr="004A4291" w:rsidRDefault="00BA07AA" w:rsidP="00BB1060">
      <w:pPr>
        <w:jc w:val="both"/>
        <w:rPr>
          <w:rFonts w:asciiTheme="majorHAnsi" w:hAnsiTheme="majorHAnsi" w:cstheme="majorHAnsi"/>
          <w:lang w:val="en-US"/>
        </w:rPr>
      </w:pPr>
    </w:p>
    <w:p w14:paraId="6F12B241" w14:textId="3B4D4C18" w:rsidR="00DC2962" w:rsidRDefault="00DC2962" w:rsidP="00BB1060">
      <w:pPr>
        <w:jc w:val="both"/>
        <w:rPr>
          <w:rFonts w:asciiTheme="majorHAnsi" w:hAnsiTheme="majorHAnsi" w:cstheme="majorHAnsi"/>
          <w:lang w:val="en-US"/>
        </w:rPr>
      </w:pPr>
    </w:p>
    <w:p w14:paraId="1F6D1574" w14:textId="36DCC9B9" w:rsidR="00DC2962" w:rsidRDefault="00DC2962" w:rsidP="00BB1060">
      <w:pPr>
        <w:jc w:val="both"/>
        <w:rPr>
          <w:rFonts w:asciiTheme="majorHAnsi" w:hAnsiTheme="majorHAnsi" w:cstheme="majorHAnsi"/>
          <w:lang w:val="en-US"/>
        </w:rPr>
      </w:pPr>
    </w:p>
    <w:p w14:paraId="11B9478E" w14:textId="77777777" w:rsidR="00C0637C" w:rsidRPr="004A4291" w:rsidRDefault="00C0637C" w:rsidP="00BB1060">
      <w:pPr>
        <w:jc w:val="both"/>
        <w:rPr>
          <w:rFonts w:asciiTheme="majorHAnsi" w:hAnsiTheme="majorHAnsi" w:cstheme="majorHAnsi"/>
          <w:lang w:val="en-US"/>
        </w:rPr>
      </w:pPr>
    </w:p>
    <w:sectPr w:rsidR="00C0637C" w:rsidRPr="004A4291">
      <w:footerReference w:type="even" r:id="rId11"/>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3018052" w14:textId="77777777" w:rsidR="004E4DA3" w:rsidRDefault="004E4DA3" w:rsidP="00F76498">
      <w:r>
        <w:separator/>
      </w:r>
    </w:p>
  </w:endnote>
  <w:endnote w:type="continuationSeparator" w:id="0">
    <w:p w14:paraId="412702B6" w14:textId="77777777" w:rsidR="004E4DA3" w:rsidRDefault="004E4DA3" w:rsidP="00F764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angal">
    <w:panose1 w:val="02040503050203030202"/>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235133171"/>
      <w:docPartObj>
        <w:docPartGallery w:val="Page Numbers (Bottom of Page)"/>
        <w:docPartUnique/>
      </w:docPartObj>
    </w:sdtPr>
    <w:sdtContent>
      <w:p w14:paraId="46D546E0" w14:textId="290D3AA4" w:rsidR="000E5316" w:rsidRDefault="000E5316" w:rsidP="004A4291">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4BDBB5AB" w14:textId="77777777" w:rsidR="000E5316" w:rsidRDefault="000E5316" w:rsidP="00545169">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4CF529" w14:textId="77777777" w:rsidR="000E5316" w:rsidRDefault="000E5316" w:rsidP="00545169">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AE170DB" w14:textId="77777777" w:rsidR="004E4DA3" w:rsidRDefault="004E4DA3" w:rsidP="00F76498">
      <w:r>
        <w:separator/>
      </w:r>
    </w:p>
  </w:footnote>
  <w:footnote w:type="continuationSeparator" w:id="0">
    <w:p w14:paraId="7E4FF801" w14:textId="77777777" w:rsidR="004E4DA3" w:rsidRDefault="004E4DA3" w:rsidP="00F7649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9336F8"/>
    <w:multiLevelType w:val="hybridMultilevel"/>
    <w:tmpl w:val="B1D60A46"/>
    <w:lvl w:ilvl="0" w:tplc="4009000F">
      <w:start w:val="1"/>
      <w:numFmt w:val="decimal"/>
      <w:lvlText w:val="%1."/>
      <w:lvlJc w:val="left"/>
      <w:pPr>
        <w:ind w:left="360" w:hanging="360"/>
      </w:pPr>
    </w:lvl>
    <w:lvl w:ilvl="1" w:tplc="40090019">
      <w:start w:val="1"/>
      <w:numFmt w:val="lowerLetter"/>
      <w:lvlText w:val="%2."/>
      <w:lvlJc w:val="left"/>
      <w:pPr>
        <w:ind w:left="1080" w:hanging="360"/>
      </w:pPr>
    </w:lvl>
    <w:lvl w:ilvl="2" w:tplc="4009001B">
      <w:start w:val="1"/>
      <w:numFmt w:val="lowerRoman"/>
      <w:lvlText w:val="%3."/>
      <w:lvlJc w:val="right"/>
      <w:pPr>
        <w:ind w:left="1800" w:hanging="180"/>
      </w:pPr>
    </w:lvl>
    <w:lvl w:ilvl="3" w:tplc="4009000F">
      <w:start w:val="1"/>
      <w:numFmt w:val="decimal"/>
      <w:lvlText w:val="%4."/>
      <w:lvlJc w:val="left"/>
      <w:pPr>
        <w:ind w:left="2520" w:hanging="360"/>
      </w:pPr>
    </w:lvl>
    <w:lvl w:ilvl="4" w:tplc="40090019">
      <w:start w:val="1"/>
      <w:numFmt w:val="lowerLetter"/>
      <w:lvlText w:val="%5."/>
      <w:lvlJc w:val="left"/>
      <w:pPr>
        <w:ind w:left="3240" w:hanging="360"/>
      </w:pPr>
    </w:lvl>
    <w:lvl w:ilvl="5" w:tplc="4009001B">
      <w:start w:val="1"/>
      <w:numFmt w:val="lowerRoman"/>
      <w:lvlText w:val="%6."/>
      <w:lvlJc w:val="right"/>
      <w:pPr>
        <w:ind w:left="3960" w:hanging="180"/>
      </w:pPr>
    </w:lvl>
    <w:lvl w:ilvl="6" w:tplc="4009000F">
      <w:start w:val="1"/>
      <w:numFmt w:val="decimal"/>
      <w:lvlText w:val="%7."/>
      <w:lvlJc w:val="left"/>
      <w:pPr>
        <w:ind w:left="4680" w:hanging="360"/>
      </w:pPr>
    </w:lvl>
    <w:lvl w:ilvl="7" w:tplc="40090019">
      <w:start w:val="1"/>
      <w:numFmt w:val="lowerLetter"/>
      <w:lvlText w:val="%8."/>
      <w:lvlJc w:val="left"/>
      <w:pPr>
        <w:ind w:left="5400" w:hanging="360"/>
      </w:pPr>
    </w:lvl>
    <w:lvl w:ilvl="8" w:tplc="4009001B">
      <w:start w:val="1"/>
      <w:numFmt w:val="lowerRoman"/>
      <w:lvlText w:val="%9."/>
      <w:lvlJc w:val="right"/>
      <w:pPr>
        <w:ind w:left="6120" w:hanging="180"/>
      </w:pPr>
    </w:lvl>
  </w:abstractNum>
  <w:abstractNum w:abstractNumId="1" w15:restartNumberingAfterBreak="0">
    <w:nsid w:val="127D0565"/>
    <w:multiLevelType w:val="hybridMultilevel"/>
    <w:tmpl w:val="5AB42DD0"/>
    <w:lvl w:ilvl="0" w:tplc="0254B1F4">
      <w:start w:val="1"/>
      <w:numFmt w:val="bullet"/>
      <w:lvlText w:val="•"/>
      <w:lvlJc w:val="left"/>
      <w:pPr>
        <w:tabs>
          <w:tab w:val="num" w:pos="720"/>
        </w:tabs>
        <w:ind w:left="720" w:hanging="360"/>
      </w:pPr>
      <w:rPr>
        <w:rFonts w:ascii="Arial" w:hAnsi="Arial" w:hint="default"/>
      </w:rPr>
    </w:lvl>
    <w:lvl w:ilvl="1" w:tplc="75329FAC" w:tentative="1">
      <w:start w:val="1"/>
      <w:numFmt w:val="bullet"/>
      <w:lvlText w:val="•"/>
      <w:lvlJc w:val="left"/>
      <w:pPr>
        <w:tabs>
          <w:tab w:val="num" w:pos="1440"/>
        </w:tabs>
        <w:ind w:left="1440" w:hanging="360"/>
      </w:pPr>
      <w:rPr>
        <w:rFonts w:ascii="Arial" w:hAnsi="Arial" w:hint="default"/>
      </w:rPr>
    </w:lvl>
    <w:lvl w:ilvl="2" w:tplc="F0601C24" w:tentative="1">
      <w:start w:val="1"/>
      <w:numFmt w:val="bullet"/>
      <w:lvlText w:val="•"/>
      <w:lvlJc w:val="left"/>
      <w:pPr>
        <w:tabs>
          <w:tab w:val="num" w:pos="2160"/>
        </w:tabs>
        <w:ind w:left="2160" w:hanging="360"/>
      </w:pPr>
      <w:rPr>
        <w:rFonts w:ascii="Arial" w:hAnsi="Arial" w:hint="default"/>
      </w:rPr>
    </w:lvl>
    <w:lvl w:ilvl="3" w:tplc="F9224192" w:tentative="1">
      <w:start w:val="1"/>
      <w:numFmt w:val="bullet"/>
      <w:lvlText w:val="•"/>
      <w:lvlJc w:val="left"/>
      <w:pPr>
        <w:tabs>
          <w:tab w:val="num" w:pos="2880"/>
        </w:tabs>
        <w:ind w:left="2880" w:hanging="360"/>
      </w:pPr>
      <w:rPr>
        <w:rFonts w:ascii="Arial" w:hAnsi="Arial" w:hint="default"/>
      </w:rPr>
    </w:lvl>
    <w:lvl w:ilvl="4" w:tplc="C8366C28" w:tentative="1">
      <w:start w:val="1"/>
      <w:numFmt w:val="bullet"/>
      <w:lvlText w:val="•"/>
      <w:lvlJc w:val="left"/>
      <w:pPr>
        <w:tabs>
          <w:tab w:val="num" w:pos="3600"/>
        </w:tabs>
        <w:ind w:left="3600" w:hanging="360"/>
      </w:pPr>
      <w:rPr>
        <w:rFonts w:ascii="Arial" w:hAnsi="Arial" w:hint="default"/>
      </w:rPr>
    </w:lvl>
    <w:lvl w:ilvl="5" w:tplc="C6485F30" w:tentative="1">
      <w:start w:val="1"/>
      <w:numFmt w:val="bullet"/>
      <w:lvlText w:val="•"/>
      <w:lvlJc w:val="left"/>
      <w:pPr>
        <w:tabs>
          <w:tab w:val="num" w:pos="4320"/>
        </w:tabs>
        <w:ind w:left="4320" w:hanging="360"/>
      </w:pPr>
      <w:rPr>
        <w:rFonts w:ascii="Arial" w:hAnsi="Arial" w:hint="default"/>
      </w:rPr>
    </w:lvl>
    <w:lvl w:ilvl="6" w:tplc="362A3468" w:tentative="1">
      <w:start w:val="1"/>
      <w:numFmt w:val="bullet"/>
      <w:lvlText w:val="•"/>
      <w:lvlJc w:val="left"/>
      <w:pPr>
        <w:tabs>
          <w:tab w:val="num" w:pos="5040"/>
        </w:tabs>
        <w:ind w:left="5040" w:hanging="360"/>
      </w:pPr>
      <w:rPr>
        <w:rFonts w:ascii="Arial" w:hAnsi="Arial" w:hint="default"/>
      </w:rPr>
    </w:lvl>
    <w:lvl w:ilvl="7" w:tplc="C36A7354" w:tentative="1">
      <w:start w:val="1"/>
      <w:numFmt w:val="bullet"/>
      <w:lvlText w:val="•"/>
      <w:lvlJc w:val="left"/>
      <w:pPr>
        <w:tabs>
          <w:tab w:val="num" w:pos="5760"/>
        </w:tabs>
        <w:ind w:left="5760" w:hanging="360"/>
      </w:pPr>
      <w:rPr>
        <w:rFonts w:ascii="Arial" w:hAnsi="Arial" w:hint="default"/>
      </w:rPr>
    </w:lvl>
    <w:lvl w:ilvl="8" w:tplc="ECB6A7A6"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3FE8723E"/>
    <w:multiLevelType w:val="hybridMultilevel"/>
    <w:tmpl w:val="B1D60A46"/>
    <w:lvl w:ilvl="0" w:tplc="4009000F">
      <w:start w:val="1"/>
      <w:numFmt w:val="decimal"/>
      <w:lvlText w:val="%1."/>
      <w:lvlJc w:val="left"/>
      <w:pPr>
        <w:ind w:left="360" w:hanging="360"/>
      </w:pPr>
    </w:lvl>
    <w:lvl w:ilvl="1" w:tplc="40090019">
      <w:start w:val="1"/>
      <w:numFmt w:val="lowerLetter"/>
      <w:lvlText w:val="%2."/>
      <w:lvlJc w:val="left"/>
      <w:pPr>
        <w:ind w:left="1080" w:hanging="360"/>
      </w:pPr>
    </w:lvl>
    <w:lvl w:ilvl="2" w:tplc="4009001B">
      <w:start w:val="1"/>
      <w:numFmt w:val="lowerRoman"/>
      <w:lvlText w:val="%3."/>
      <w:lvlJc w:val="right"/>
      <w:pPr>
        <w:ind w:left="1800" w:hanging="180"/>
      </w:pPr>
    </w:lvl>
    <w:lvl w:ilvl="3" w:tplc="4009000F">
      <w:start w:val="1"/>
      <w:numFmt w:val="decimal"/>
      <w:lvlText w:val="%4."/>
      <w:lvlJc w:val="left"/>
      <w:pPr>
        <w:ind w:left="2520" w:hanging="360"/>
      </w:pPr>
    </w:lvl>
    <w:lvl w:ilvl="4" w:tplc="40090019">
      <w:start w:val="1"/>
      <w:numFmt w:val="lowerLetter"/>
      <w:lvlText w:val="%5."/>
      <w:lvlJc w:val="left"/>
      <w:pPr>
        <w:ind w:left="3240" w:hanging="360"/>
      </w:pPr>
    </w:lvl>
    <w:lvl w:ilvl="5" w:tplc="4009001B">
      <w:start w:val="1"/>
      <w:numFmt w:val="lowerRoman"/>
      <w:lvlText w:val="%6."/>
      <w:lvlJc w:val="right"/>
      <w:pPr>
        <w:ind w:left="3960" w:hanging="180"/>
      </w:pPr>
    </w:lvl>
    <w:lvl w:ilvl="6" w:tplc="4009000F">
      <w:start w:val="1"/>
      <w:numFmt w:val="decimal"/>
      <w:lvlText w:val="%7."/>
      <w:lvlJc w:val="left"/>
      <w:pPr>
        <w:ind w:left="4680" w:hanging="360"/>
      </w:pPr>
    </w:lvl>
    <w:lvl w:ilvl="7" w:tplc="40090019">
      <w:start w:val="1"/>
      <w:numFmt w:val="lowerLetter"/>
      <w:lvlText w:val="%8."/>
      <w:lvlJc w:val="left"/>
      <w:pPr>
        <w:ind w:left="5400" w:hanging="360"/>
      </w:pPr>
    </w:lvl>
    <w:lvl w:ilvl="8" w:tplc="4009001B">
      <w:start w:val="1"/>
      <w:numFmt w:val="lowerRoman"/>
      <w:lvlText w:val="%9."/>
      <w:lvlJc w:val="right"/>
      <w:pPr>
        <w:ind w:left="6120" w:hanging="180"/>
      </w:pPr>
    </w:lvl>
  </w:abstractNum>
  <w:abstractNum w:abstractNumId="3" w15:restartNumberingAfterBreak="0">
    <w:nsid w:val="4C936C72"/>
    <w:multiLevelType w:val="hybridMultilevel"/>
    <w:tmpl w:val="48AC6FC8"/>
    <w:lvl w:ilvl="0" w:tplc="EC062654">
      <w:start w:val="1"/>
      <w:numFmt w:val="bullet"/>
      <w:lvlText w:val="•"/>
      <w:lvlJc w:val="left"/>
      <w:pPr>
        <w:tabs>
          <w:tab w:val="num" w:pos="720"/>
        </w:tabs>
        <w:ind w:left="720" w:hanging="360"/>
      </w:pPr>
      <w:rPr>
        <w:rFonts w:ascii="Arial" w:hAnsi="Arial" w:hint="default"/>
      </w:rPr>
    </w:lvl>
    <w:lvl w:ilvl="1" w:tplc="E6DADEE8" w:tentative="1">
      <w:start w:val="1"/>
      <w:numFmt w:val="bullet"/>
      <w:lvlText w:val="•"/>
      <w:lvlJc w:val="left"/>
      <w:pPr>
        <w:tabs>
          <w:tab w:val="num" w:pos="1440"/>
        </w:tabs>
        <w:ind w:left="1440" w:hanging="360"/>
      </w:pPr>
      <w:rPr>
        <w:rFonts w:ascii="Arial" w:hAnsi="Arial" w:hint="default"/>
      </w:rPr>
    </w:lvl>
    <w:lvl w:ilvl="2" w:tplc="1A580BDE" w:tentative="1">
      <w:start w:val="1"/>
      <w:numFmt w:val="bullet"/>
      <w:lvlText w:val="•"/>
      <w:lvlJc w:val="left"/>
      <w:pPr>
        <w:tabs>
          <w:tab w:val="num" w:pos="2160"/>
        </w:tabs>
        <w:ind w:left="2160" w:hanging="360"/>
      </w:pPr>
      <w:rPr>
        <w:rFonts w:ascii="Arial" w:hAnsi="Arial" w:hint="default"/>
      </w:rPr>
    </w:lvl>
    <w:lvl w:ilvl="3" w:tplc="9B1E7816" w:tentative="1">
      <w:start w:val="1"/>
      <w:numFmt w:val="bullet"/>
      <w:lvlText w:val="•"/>
      <w:lvlJc w:val="left"/>
      <w:pPr>
        <w:tabs>
          <w:tab w:val="num" w:pos="2880"/>
        </w:tabs>
        <w:ind w:left="2880" w:hanging="360"/>
      </w:pPr>
      <w:rPr>
        <w:rFonts w:ascii="Arial" w:hAnsi="Arial" w:hint="default"/>
      </w:rPr>
    </w:lvl>
    <w:lvl w:ilvl="4" w:tplc="5F2A63D6" w:tentative="1">
      <w:start w:val="1"/>
      <w:numFmt w:val="bullet"/>
      <w:lvlText w:val="•"/>
      <w:lvlJc w:val="left"/>
      <w:pPr>
        <w:tabs>
          <w:tab w:val="num" w:pos="3600"/>
        </w:tabs>
        <w:ind w:left="3600" w:hanging="360"/>
      </w:pPr>
      <w:rPr>
        <w:rFonts w:ascii="Arial" w:hAnsi="Arial" w:hint="default"/>
      </w:rPr>
    </w:lvl>
    <w:lvl w:ilvl="5" w:tplc="A3C0A266" w:tentative="1">
      <w:start w:val="1"/>
      <w:numFmt w:val="bullet"/>
      <w:lvlText w:val="•"/>
      <w:lvlJc w:val="left"/>
      <w:pPr>
        <w:tabs>
          <w:tab w:val="num" w:pos="4320"/>
        </w:tabs>
        <w:ind w:left="4320" w:hanging="360"/>
      </w:pPr>
      <w:rPr>
        <w:rFonts w:ascii="Arial" w:hAnsi="Arial" w:hint="default"/>
      </w:rPr>
    </w:lvl>
    <w:lvl w:ilvl="6" w:tplc="BAD03914" w:tentative="1">
      <w:start w:val="1"/>
      <w:numFmt w:val="bullet"/>
      <w:lvlText w:val="•"/>
      <w:lvlJc w:val="left"/>
      <w:pPr>
        <w:tabs>
          <w:tab w:val="num" w:pos="5040"/>
        </w:tabs>
        <w:ind w:left="5040" w:hanging="360"/>
      </w:pPr>
      <w:rPr>
        <w:rFonts w:ascii="Arial" w:hAnsi="Arial" w:hint="default"/>
      </w:rPr>
    </w:lvl>
    <w:lvl w:ilvl="7" w:tplc="35ECF6F4" w:tentative="1">
      <w:start w:val="1"/>
      <w:numFmt w:val="bullet"/>
      <w:lvlText w:val="•"/>
      <w:lvlJc w:val="left"/>
      <w:pPr>
        <w:tabs>
          <w:tab w:val="num" w:pos="5760"/>
        </w:tabs>
        <w:ind w:left="5760" w:hanging="360"/>
      </w:pPr>
      <w:rPr>
        <w:rFonts w:ascii="Arial" w:hAnsi="Arial" w:hint="default"/>
      </w:rPr>
    </w:lvl>
    <w:lvl w:ilvl="8" w:tplc="8DD0C6FA"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7CC845B1"/>
    <w:multiLevelType w:val="hybridMultilevel"/>
    <w:tmpl w:val="B4E2E9D0"/>
    <w:lvl w:ilvl="0" w:tplc="4009000F">
      <w:start w:val="1"/>
      <w:numFmt w:val="decimal"/>
      <w:lvlText w:val="%1."/>
      <w:lvlJc w:val="left"/>
      <w:pPr>
        <w:ind w:left="720" w:hanging="360"/>
      </w:p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16cid:durableId="172763607">
    <w:abstractNumId w:val="1"/>
  </w:num>
  <w:num w:numId="2" w16cid:durableId="527068680">
    <w:abstractNumId w:val="3"/>
  </w:num>
  <w:num w:numId="3" w16cid:durableId="23582368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19218737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21500197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A1FE0"/>
    <w:rsid w:val="000255D6"/>
    <w:rsid w:val="00077261"/>
    <w:rsid w:val="000B6A29"/>
    <w:rsid w:val="000C2CF0"/>
    <w:rsid w:val="000E5316"/>
    <w:rsid w:val="00132632"/>
    <w:rsid w:val="00167005"/>
    <w:rsid w:val="00174608"/>
    <w:rsid w:val="001807DD"/>
    <w:rsid w:val="00282F22"/>
    <w:rsid w:val="003007F0"/>
    <w:rsid w:val="003C4D3F"/>
    <w:rsid w:val="00465972"/>
    <w:rsid w:val="00467F9B"/>
    <w:rsid w:val="004A4291"/>
    <w:rsid w:val="004E4DA3"/>
    <w:rsid w:val="00545169"/>
    <w:rsid w:val="00573D11"/>
    <w:rsid w:val="005E0238"/>
    <w:rsid w:val="0066156E"/>
    <w:rsid w:val="00693E0C"/>
    <w:rsid w:val="006A04D5"/>
    <w:rsid w:val="006A094A"/>
    <w:rsid w:val="006A1FE0"/>
    <w:rsid w:val="006F14BE"/>
    <w:rsid w:val="006F7D44"/>
    <w:rsid w:val="00723E5C"/>
    <w:rsid w:val="007511A2"/>
    <w:rsid w:val="00792C97"/>
    <w:rsid w:val="007B3C56"/>
    <w:rsid w:val="007B53C9"/>
    <w:rsid w:val="007E04DE"/>
    <w:rsid w:val="008200F7"/>
    <w:rsid w:val="008D760F"/>
    <w:rsid w:val="00917CA6"/>
    <w:rsid w:val="00A109AD"/>
    <w:rsid w:val="00AE6195"/>
    <w:rsid w:val="00BA07AA"/>
    <w:rsid w:val="00BB1060"/>
    <w:rsid w:val="00BF6352"/>
    <w:rsid w:val="00C0637C"/>
    <w:rsid w:val="00C22521"/>
    <w:rsid w:val="00C25E85"/>
    <w:rsid w:val="00CE6777"/>
    <w:rsid w:val="00D03881"/>
    <w:rsid w:val="00DC2962"/>
    <w:rsid w:val="00DE7728"/>
    <w:rsid w:val="00E124EA"/>
    <w:rsid w:val="00E202D8"/>
    <w:rsid w:val="00E50A05"/>
    <w:rsid w:val="00EA6D1B"/>
    <w:rsid w:val="00EB2284"/>
    <w:rsid w:val="00EE466E"/>
    <w:rsid w:val="00EF6B7D"/>
    <w:rsid w:val="00F76498"/>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6425E1"/>
  <w15:docId w15:val="{5FDAA8F5-BA88-425B-807B-C7602EB2D8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IN"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F76498"/>
    <w:rPr>
      <w:sz w:val="20"/>
      <w:szCs w:val="20"/>
    </w:rPr>
  </w:style>
  <w:style w:type="character" w:customStyle="1" w:styleId="FootnoteTextChar">
    <w:name w:val="Footnote Text Char"/>
    <w:basedOn w:val="DefaultParagraphFont"/>
    <w:link w:val="FootnoteText"/>
    <w:uiPriority w:val="99"/>
    <w:semiHidden/>
    <w:rsid w:val="00F76498"/>
    <w:rPr>
      <w:sz w:val="20"/>
      <w:szCs w:val="20"/>
    </w:rPr>
  </w:style>
  <w:style w:type="character" w:styleId="FootnoteReference">
    <w:name w:val="footnote reference"/>
    <w:basedOn w:val="DefaultParagraphFont"/>
    <w:uiPriority w:val="99"/>
    <w:semiHidden/>
    <w:unhideWhenUsed/>
    <w:rsid w:val="00F76498"/>
    <w:rPr>
      <w:vertAlign w:val="superscript"/>
    </w:rPr>
  </w:style>
  <w:style w:type="paragraph" w:styleId="Footer">
    <w:name w:val="footer"/>
    <w:basedOn w:val="Normal"/>
    <w:link w:val="FooterChar"/>
    <w:uiPriority w:val="99"/>
    <w:unhideWhenUsed/>
    <w:rsid w:val="00545169"/>
    <w:pPr>
      <w:tabs>
        <w:tab w:val="center" w:pos="4513"/>
        <w:tab w:val="right" w:pos="9026"/>
      </w:tabs>
    </w:pPr>
  </w:style>
  <w:style w:type="character" w:customStyle="1" w:styleId="FooterChar">
    <w:name w:val="Footer Char"/>
    <w:basedOn w:val="DefaultParagraphFont"/>
    <w:link w:val="Footer"/>
    <w:uiPriority w:val="99"/>
    <w:rsid w:val="00545169"/>
  </w:style>
  <w:style w:type="character" w:styleId="PageNumber">
    <w:name w:val="page number"/>
    <w:basedOn w:val="DefaultParagraphFont"/>
    <w:uiPriority w:val="99"/>
    <w:semiHidden/>
    <w:unhideWhenUsed/>
    <w:rsid w:val="00545169"/>
  </w:style>
  <w:style w:type="paragraph" w:styleId="Caption">
    <w:name w:val="caption"/>
    <w:basedOn w:val="Normal"/>
    <w:next w:val="Normal"/>
    <w:uiPriority w:val="35"/>
    <w:unhideWhenUsed/>
    <w:qFormat/>
    <w:rsid w:val="00545169"/>
    <w:pPr>
      <w:spacing w:after="200"/>
    </w:pPr>
    <w:rPr>
      <w:i/>
      <w:iCs/>
      <w:color w:val="44546A" w:themeColor="text2"/>
      <w:sz w:val="18"/>
      <w:szCs w:val="18"/>
    </w:rPr>
  </w:style>
  <w:style w:type="paragraph" w:styleId="Header">
    <w:name w:val="header"/>
    <w:basedOn w:val="Normal"/>
    <w:link w:val="HeaderChar"/>
    <w:uiPriority w:val="99"/>
    <w:unhideWhenUsed/>
    <w:rsid w:val="00C0637C"/>
    <w:pPr>
      <w:tabs>
        <w:tab w:val="center" w:pos="4513"/>
        <w:tab w:val="right" w:pos="9026"/>
      </w:tabs>
    </w:pPr>
  </w:style>
  <w:style w:type="character" w:customStyle="1" w:styleId="HeaderChar">
    <w:name w:val="Header Char"/>
    <w:basedOn w:val="DefaultParagraphFont"/>
    <w:link w:val="Header"/>
    <w:uiPriority w:val="99"/>
    <w:rsid w:val="00C0637C"/>
  </w:style>
  <w:style w:type="paragraph" w:styleId="NormalWeb">
    <w:name w:val="Normal (Web)"/>
    <w:basedOn w:val="Normal"/>
    <w:uiPriority w:val="99"/>
    <w:unhideWhenUsed/>
    <w:rsid w:val="006A094A"/>
    <w:pPr>
      <w:spacing w:before="100" w:beforeAutospacing="1" w:after="100" w:afterAutospacing="1"/>
    </w:pPr>
    <w:rPr>
      <w:rFonts w:ascii="Times New Roman" w:eastAsiaTheme="minorEastAsia" w:hAnsi="Times New Roman" w:cs="Times New Roman"/>
      <w:sz w:val="20"/>
      <w:szCs w:val="20"/>
      <w:lang w:val="de-DE" w:eastAsia="de-DE"/>
    </w:rPr>
  </w:style>
  <w:style w:type="paragraph" w:styleId="ListParagraph">
    <w:name w:val="List Paragraph"/>
    <w:basedOn w:val="Normal"/>
    <w:uiPriority w:val="34"/>
    <w:qFormat/>
    <w:rsid w:val="008200F7"/>
    <w:pPr>
      <w:ind w:left="720"/>
      <w:contextualSpacing/>
    </w:pPr>
    <w:rPr>
      <w:rFonts w:eastAsiaTheme="minorEastAsia"/>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3611602">
      <w:bodyDiv w:val="1"/>
      <w:marLeft w:val="0"/>
      <w:marRight w:val="0"/>
      <w:marTop w:val="0"/>
      <w:marBottom w:val="0"/>
      <w:divBdr>
        <w:top w:val="none" w:sz="0" w:space="0" w:color="auto"/>
        <w:left w:val="none" w:sz="0" w:space="0" w:color="auto"/>
        <w:bottom w:val="none" w:sz="0" w:space="0" w:color="auto"/>
        <w:right w:val="none" w:sz="0" w:space="0" w:color="auto"/>
      </w:divBdr>
    </w:div>
    <w:div w:id="479806556">
      <w:bodyDiv w:val="1"/>
      <w:marLeft w:val="0"/>
      <w:marRight w:val="0"/>
      <w:marTop w:val="0"/>
      <w:marBottom w:val="0"/>
      <w:divBdr>
        <w:top w:val="none" w:sz="0" w:space="0" w:color="auto"/>
        <w:left w:val="none" w:sz="0" w:space="0" w:color="auto"/>
        <w:bottom w:val="none" w:sz="0" w:space="0" w:color="auto"/>
        <w:right w:val="none" w:sz="0" w:space="0" w:color="auto"/>
      </w:divBdr>
    </w:div>
    <w:div w:id="666323209">
      <w:bodyDiv w:val="1"/>
      <w:marLeft w:val="0"/>
      <w:marRight w:val="0"/>
      <w:marTop w:val="0"/>
      <w:marBottom w:val="0"/>
      <w:divBdr>
        <w:top w:val="none" w:sz="0" w:space="0" w:color="auto"/>
        <w:left w:val="none" w:sz="0" w:space="0" w:color="auto"/>
        <w:bottom w:val="none" w:sz="0" w:space="0" w:color="auto"/>
        <w:right w:val="none" w:sz="0" w:space="0" w:color="auto"/>
      </w:divBdr>
    </w:div>
    <w:div w:id="755328918">
      <w:bodyDiv w:val="1"/>
      <w:marLeft w:val="0"/>
      <w:marRight w:val="0"/>
      <w:marTop w:val="0"/>
      <w:marBottom w:val="0"/>
      <w:divBdr>
        <w:top w:val="none" w:sz="0" w:space="0" w:color="auto"/>
        <w:left w:val="none" w:sz="0" w:space="0" w:color="auto"/>
        <w:bottom w:val="none" w:sz="0" w:space="0" w:color="auto"/>
        <w:right w:val="none" w:sz="0" w:space="0" w:color="auto"/>
      </w:divBdr>
      <w:divsChild>
        <w:div w:id="1491944086">
          <w:marLeft w:val="360"/>
          <w:marRight w:val="0"/>
          <w:marTop w:val="200"/>
          <w:marBottom w:val="0"/>
          <w:divBdr>
            <w:top w:val="none" w:sz="0" w:space="0" w:color="auto"/>
            <w:left w:val="none" w:sz="0" w:space="0" w:color="auto"/>
            <w:bottom w:val="none" w:sz="0" w:space="0" w:color="auto"/>
            <w:right w:val="none" w:sz="0" w:space="0" w:color="auto"/>
          </w:divBdr>
        </w:div>
        <w:div w:id="1379625239">
          <w:marLeft w:val="360"/>
          <w:marRight w:val="0"/>
          <w:marTop w:val="200"/>
          <w:marBottom w:val="0"/>
          <w:divBdr>
            <w:top w:val="none" w:sz="0" w:space="0" w:color="auto"/>
            <w:left w:val="none" w:sz="0" w:space="0" w:color="auto"/>
            <w:bottom w:val="none" w:sz="0" w:space="0" w:color="auto"/>
            <w:right w:val="none" w:sz="0" w:space="0" w:color="auto"/>
          </w:divBdr>
        </w:div>
        <w:div w:id="1543207038">
          <w:marLeft w:val="360"/>
          <w:marRight w:val="0"/>
          <w:marTop w:val="200"/>
          <w:marBottom w:val="0"/>
          <w:divBdr>
            <w:top w:val="none" w:sz="0" w:space="0" w:color="auto"/>
            <w:left w:val="none" w:sz="0" w:space="0" w:color="auto"/>
            <w:bottom w:val="none" w:sz="0" w:space="0" w:color="auto"/>
            <w:right w:val="none" w:sz="0" w:space="0" w:color="auto"/>
          </w:divBdr>
        </w:div>
      </w:divsChild>
    </w:div>
    <w:div w:id="759638496">
      <w:bodyDiv w:val="1"/>
      <w:marLeft w:val="0"/>
      <w:marRight w:val="0"/>
      <w:marTop w:val="0"/>
      <w:marBottom w:val="0"/>
      <w:divBdr>
        <w:top w:val="none" w:sz="0" w:space="0" w:color="auto"/>
        <w:left w:val="none" w:sz="0" w:space="0" w:color="auto"/>
        <w:bottom w:val="none" w:sz="0" w:space="0" w:color="auto"/>
        <w:right w:val="none" w:sz="0" w:space="0" w:color="auto"/>
      </w:divBdr>
    </w:div>
    <w:div w:id="765153504">
      <w:bodyDiv w:val="1"/>
      <w:marLeft w:val="0"/>
      <w:marRight w:val="0"/>
      <w:marTop w:val="0"/>
      <w:marBottom w:val="0"/>
      <w:divBdr>
        <w:top w:val="none" w:sz="0" w:space="0" w:color="auto"/>
        <w:left w:val="none" w:sz="0" w:space="0" w:color="auto"/>
        <w:bottom w:val="none" w:sz="0" w:space="0" w:color="auto"/>
        <w:right w:val="none" w:sz="0" w:space="0" w:color="auto"/>
      </w:divBdr>
    </w:div>
    <w:div w:id="771168411">
      <w:bodyDiv w:val="1"/>
      <w:marLeft w:val="0"/>
      <w:marRight w:val="0"/>
      <w:marTop w:val="0"/>
      <w:marBottom w:val="0"/>
      <w:divBdr>
        <w:top w:val="none" w:sz="0" w:space="0" w:color="auto"/>
        <w:left w:val="none" w:sz="0" w:space="0" w:color="auto"/>
        <w:bottom w:val="none" w:sz="0" w:space="0" w:color="auto"/>
        <w:right w:val="none" w:sz="0" w:space="0" w:color="auto"/>
      </w:divBdr>
      <w:divsChild>
        <w:div w:id="1735010048">
          <w:marLeft w:val="360"/>
          <w:marRight w:val="0"/>
          <w:marTop w:val="200"/>
          <w:marBottom w:val="0"/>
          <w:divBdr>
            <w:top w:val="none" w:sz="0" w:space="0" w:color="auto"/>
            <w:left w:val="none" w:sz="0" w:space="0" w:color="auto"/>
            <w:bottom w:val="none" w:sz="0" w:space="0" w:color="auto"/>
            <w:right w:val="none" w:sz="0" w:space="0" w:color="auto"/>
          </w:divBdr>
        </w:div>
        <w:div w:id="906912719">
          <w:marLeft w:val="360"/>
          <w:marRight w:val="0"/>
          <w:marTop w:val="200"/>
          <w:marBottom w:val="0"/>
          <w:divBdr>
            <w:top w:val="none" w:sz="0" w:space="0" w:color="auto"/>
            <w:left w:val="none" w:sz="0" w:space="0" w:color="auto"/>
            <w:bottom w:val="none" w:sz="0" w:space="0" w:color="auto"/>
            <w:right w:val="none" w:sz="0" w:space="0" w:color="auto"/>
          </w:divBdr>
        </w:div>
        <w:div w:id="77293543">
          <w:marLeft w:val="360"/>
          <w:marRight w:val="0"/>
          <w:marTop w:val="200"/>
          <w:marBottom w:val="0"/>
          <w:divBdr>
            <w:top w:val="none" w:sz="0" w:space="0" w:color="auto"/>
            <w:left w:val="none" w:sz="0" w:space="0" w:color="auto"/>
            <w:bottom w:val="none" w:sz="0" w:space="0" w:color="auto"/>
            <w:right w:val="none" w:sz="0" w:space="0" w:color="auto"/>
          </w:divBdr>
        </w:div>
      </w:divsChild>
    </w:div>
    <w:div w:id="21035996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package" Target="embeddings/Microsoft_Excel_Worksheet.xlsx"/><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package" Target="embeddings/Microsoft_Excel_Worksheet1.xlsx"/><Relationship Id="rId4" Type="http://schemas.openxmlformats.org/officeDocument/2006/relationships/webSettings" Target="webSettings.xml"/><Relationship Id="rId9" Type="http://schemas.openxmlformats.org/officeDocument/2006/relationships/image" Target="media/image2.emf"/><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332</TotalTime>
  <Pages>4</Pages>
  <Words>1187</Words>
  <Characters>6771</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7943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Mayuri Odedra-Straub</dc:creator>
  <cp:lastModifiedBy>HOPE HOPE</cp:lastModifiedBy>
  <cp:revision>23</cp:revision>
  <dcterms:created xsi:type="dcterms:W3CDTF">2025-02-08T07:29:00Z</dcterms:created>
  <dcterms:modified xsi:type="dcterms:W3CDTF">2025-03-25T04:43:00Z</dcterms:modified>
</cp:coreProperties>
</file>