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F0B" w14:textId="628D9040" w:rsidR="007750FD" w:rsidRDefault="007750FD">
      <w:pPr>
        <w:rPr>
          <w:i/>
          <w:sz w:val="24"/>
        </w:rPr>
      </w:pPr>
    </w:p>
    <w:p w14:paraId="568315C8" w14:textId="77777777" w:rsidR="00833A0A" w:rsidRDefault="00833A0A">
      <w:pPr>
        <w:rPr>
          <w:i/>
          <w:sz w:val="24"/>
        </w:rPr>
      </w:pPr>
    </w:p>
    <w:p w14:paraId="342116FB" w14:textId="77777777" w:rsidR="00833A0A" w:rsidRDefault="00833A0A">
      <w:pPr>
        <w:rPr>
          <w:i/>
          <w:sz w:val="24"/>
        </w:rPr>
      </w:pPr>
    </w:p>
    <w:p w14:paraId="3E48443C" w14:textId="2D59335B" w:rsidR="00833A0A" w:rsidRDefault="00833A0A">
      <w:pPr>
        <w:rPr>
          <w:i/>
          <w:sz w:val="24"/>
        </w:rPr>
      </w:pPr>
    </w:p>
    <w:p w14:paraId="5213FCF7" w14:textId="63DC7C30" w:rsidR="000840DA" w:rsidRDefault="000840DA">
      <w:pPr>
        <w:rPr>
          <w:i/>
          <w:sz w:val="24"/>
        </w:rPr>
      </w:pPr>
    </w:p>
    <w:p w14:paraId="3E0B0D5C" w14:textId="65F375D8" w:rsidR="00C670BA" w:rsidRDefault="00D8457F">
      <w:pP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Proposal for funding to meet teachers to meet </w:t>
      </w:r>
      <w:r w:rsidR="0003054A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teachers’</w:t>
      </w:r>
      <w: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 salaries and other expenses for the financial year April 20</w:t>
      </w:r>
      <w:r w:rsidR="00D35341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2</w:t>
      </w:r>
      <w:r w:rsidR="00CA284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 to March 202</w:t>
      </w:r>
      <w:r w:rsidR="00CA284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. </w:t>
      </w:r>
    </w:p>
    <w:p w14:paraId="21A89C07" w14:textId="646CA635" w:rsidR="00E062FB" w:rsidRDefault="00CA2842">
      <w:pP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School was close for most part of last year and </w:t>
      </w:r>
      <w:r w:rsidR="00E9353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unit has managed to pay part salaries with the funds disbursed in 2020 and </w:t>
      </w:r>
      <w:proofErr w:type="gramStart"/>
      <w:r w:rsidR="00E9353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we </w:t>
      </w:r>
      <w:r w:rsidR="00E062FB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.</w:t>
      </w:r>
      <w:r w:rsidR="00E9353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>did</w:t>
      </w:r>
      <w:proofErr w:type="gramEnd"/>
      <w:r w:rsidR="00E93532"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  <w:t xml:space="preserve"> not make any disbursement in 2021.</w:t>
      </w:r>
    </w:p>
    <w:p w14:paraId="1CF5A9B9" w14:textId="03AF7E8A" w:rsidR="00B97972" w:rsidRPr="004E02BB" w:rsidRDefault="00D8457F" w:rsidP="00833A0A">
      <w:pPr>
        <w:rPr>
          <w:rFonts w:ascii="Helvetica" w:hAnsi="Helvetica" w:cs="Helvetica"/>
          <w:color w:val="3E3F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3F40"/>
          <w:sz w:val="21"/>
          <w:szCs w:val="21"/>
        </w:rPr>
        <w:br/>
      </w:r>
    </w:p>
    <w:p w14:paraId="3449C9DD" w14:textId="73C79DAB" w:rsidR="00E93532" w:rsidRDefault="00833A0A" w:rsidP="00E93532">
      <w:pPr>
        <w:rPr>
          <w:sz w:val="24"/>
        </w:rPr>
      </w:pPr>
      <w:r w:rsidRPr="00833A0A">
        <w:rPr>
          <w:b/>
          <w:i/>
          <w:sz w:val="24"/>
        </w:rPr>
        <w:t>What amount are you requesting from Asha, and for what specific purpose</w:t>
      </w:r>
    </w:p>
    <w:p w14:paraId="54ED55BE" w14:textId="77777777" w:rsidR="00E93532" w:rsidRDefault="00E93532" w:rsidP="00E93532">
      <w:pPr>
        <w:rPr>
          <w:sz w:val="24"/>
        </w:rPr>
      </w:pPr>
    </w:p>
    <w:p w14:paraId="55F73775" w14:textId="3FFFF42C" w:rsidR="00833A0A" w:rsidRDefault="00833A0A" w:rsidP="00833A0A">
      <w:pPr>
        <w:rPr>
          <w:sz w:val="24"/>
        </w:rPr>
      </w:pPr>
      <w:r>
        <w:rPr>
          <w:sz w:val="24"/>
        </w:rPr>
        <w:t xml:space="preserve">Seeking approval to fund 80% of the expenses which is INR </w:t>
      </w:r>
      <w:r w:rsidR="00B31F22">
        <w:rPr>
          <w:sz w:val="24"/>
        </w:rPr>
        <w:t>12,16,800</w:t>
      </w:r>
      <w:r>
        <w:rPr>
          <w:sz w:val="24"/>
        </w:rPr>
        <w:t>. Unit will try to raise funds in India as they have received 80G, 12AA certifications</w:t>
      </w:r>
    </w:p>
    <w:p w14:paraId="41CBB5AB" w14:textId="77777777" w:rsidR="00A92AC0" w:rsidRDefault="00A92AC0" w:rsidP="00833A0A">
      <w:pPr>
        <w:rPr>
          <w:sz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080"/>
        <w:gridCol w:w="5300"/>
        <w:gridCol w:w="1000"/>
        <w:gridCol w:w="1110"/>
      </w:tblGrid>
      <w:tr w:rsidR="00A92AC0" w:rsidRPr="00A92AC0" w14:paraId="737618D3" w14:textId="77777777" w:rsidTr="00A92AC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471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19C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05A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CF00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2AC0" w:rsidRPr="00A92AC0" w14:paraId="0AB82D7D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117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8B56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3FD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A0D" w14:textId="77777777" w:rsidR="00A92AC0" w:rsidRPr="00A92AC0" w:rsidRDefault="00A92AC0" w:rsidP="00A92A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</w:t>
            </w:r>
          </w:p>
        </w:tc>
      </w:tr>
      <w:tr w:rsidR="00A92AC0" w:rsidRPr="00A92AC0" w14:paraId="47B81099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0B1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Annapurna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D8E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 xml:space="preserve">Physio </w:t>
            </w:r>
            <w:proofErr w:type="spellStart"/>
            <w:r w:rsidRPr="00A92AC0">
              <w:rPr>
                <w:rFonts w:ascii="Arial" w:hAnsi="Arial" w:cs="Arial"/>
                <w:color w:val="333333"/>
              </w:rPr>
              <w:t>Therapry</w:t>
            </w:r>
            <w:proofErr w:type="spellEnd"/>
            <w:r w:rsidRPr="00A92AC0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F9A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792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A92AC0" w:rsidRPr="00A92AC0" w14:paraId="7B6D52A2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F23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A92AC0">
              <w:rPr>
                <w:rFonts w:ascii="Arial" w:hAnsi="Arial" w:cs="Arial"/>
                <w:color w:val="333333"/>
              </w:rPr>
              <w:t>Dannis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EE95" w14:textId="4869CA4D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 xml:space="preserve">Van Driver to transport students,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77C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B58B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216,000</w:t>
            </w:r>
          </w:p>
        </w:tc>
      </w:tr>
      <w:tr w:rsidR="00A92AC0" w:rsidRPr="00A92AC0" w14:paraId="343166A9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973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A92AC0">
              <w:rPr>
                <w:rFonts w:ascii="Arial" w:hAnsi="Arial" w:cs="Arial"/>
                <w:color w:val="333333"/>
              </w:rPr>
              <w:t>Harathi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959" w14:textId="1D82C271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pre-primary teaching/Admin work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A7E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17A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144,000</w:t>
            </w:r>
          </w:p>
        </w:tc>
      </w:tr>
      <w:tr w:rsidR="00A92AC0" w:rsidRPr="00A92AC0" w14:paraId="64CF538E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3DB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Suvarna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6D2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Vocational trainer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D1A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483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144,000</w:t>
            </w:r>
          </w:p>
        </w:tc>
      </w:tr>
      <w:tr w:rsidR="00A92AC0" w:rsidRPr="00A92AC0" w14:paraId="77BAD7D0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0BF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Swapna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C61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Computer teacher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989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903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144,000</w:t>
            </w:r>
          </w:p>
        </w:tc>
      </w:tr>
      <w:tr w:rsidR="00A92AC0" w:rsidRPr="00A92AC0" w14:paraId="0F4CC98D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4634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 xml:space="preserve">Venkata </w:t>
            </w:r>
            <w:proofErr w:type="spellStart"/>
            <w:r w:rsidRPr="00A92AC0">
              <w:rPr>
                <w:rFonts w:ascii="Arial" w:hAnsi="Arial" w:cs="Arial"/>
                <w:color w:val="333333"/>
              </w:rPr>
              <w:t>Ramanamma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0FE1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Teacher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686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8DA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A92AC0" w:rsidRPr="00A92AC0" w14:paraId="620D37DC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E59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Sridhar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1AF" w14:textId="515BD01B" w:rsidR="00A92AC0" w:rsidRPr="00A92AC0" w:rsidRDefault="000209BA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Caretaker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6A3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0AB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72,000</w:t>
            </w:r>
          </w:p>
        </w:tc>
      </w:tr>
      <w:tr w:rsidR="00A92AC0" w:rsidRPr="00A92AC0" w14:paraId="4A2FF45E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E7A9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Shanta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816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Teacher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7BB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C35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96,000</w:t>
            </w:r>
          </w:p>
        </w:tc>
      </w:tr>
      <w:tr w:rsidR="00A92AC0" w:rsidRPr="00A92AC0" w14:paraId="1C86D691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CF2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A92AC0">
              <w:rPr>
                <w:rFonts w:ascii="Arial" w:hAnsi="Arial" w:cs="Arial"/>
                <w:color w:val="333333"/>
              </w:rPr>
              <w:t>Sowjanya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EBE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Guest faculty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5CD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47B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96,000</w:t>
            </w:r>
          </w:p>
        </w:tc>
      </w:tr>
      <w:tr w:rsidR="00A92AC0" w:rsidRPr="00A92AC0" w14:paraId="213B246A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105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Kamala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D6F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House maintenance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576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D6B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48,000</w:t>
            </w:r>
          </w:p>
        </w:tc>
      </w:tr>
      <w:tr w:rsidR="00A92AC0" w:rsidRPr="00A92AC0" w14:paraId="5EA1A5B9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C63B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077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Payments to students for their work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8F5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624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72,000</w:t>
            </w:r>
          </w:p>
        </w:tc>
      </w:tr>
      <w:tr w:rsidR="00A92AC0" w:rsidRPr="00A92AC0" w14:paraId="2EACF170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174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AE2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Electricity Bills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0CD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401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A92AC0" w:rsidRPr="00A92AC0" w14:paraId="646C948E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C92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E06E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Diesel and Van Maintenance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289" w14:textId="77777777" w:rsidR="00A92AC0" w:rsidRPr="00A92AC0" w:rsidRDefault="00A92AC0" w:rsidP="00A92AC0">
            <w:pPr>
              <w:jc w:val="right"/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DF0" w14:textId="75963EA0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144,000</w:t>
            </w:r>
          </w:p>
        </w:tc>
      </w:tr>
      <w:tr w:rsidR="00A92AC0" w:rsidRPr="00A92AC0" w14:paraId="699F7D42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9A8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559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Teaching Material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6EE" w14:textId="77777777" w:rsidR="00A92AC0" w:rsidRPr="00A92AC0" w:rsidRDefault="00A92AC0" w:rsidP="00A92AC0">
            <w:pPr>
              <w:rPr>
                <w:rFonts w:ascii="Arial" w:hAnsi="Arial" w:cs="Arial"/>
                <w:color w:val="333333"/>
              </w:rPr>
            </w:pPr>
            <w:r w:rsidRPr="00A92AC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58D" w14:textId="77777777" w:rsidR="00A92AC0" w:rsidRPr="00A92AC0" w:rsidRDefault="00A92AC0" w:rsidP="00A92A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A92AC0" w:rsidRPr="00A92AC0" w14:paraId="2E61BE52" w14:textId="77777777" w:rsidTr="00A92AC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16B" w14:textId="77777777" w:rsidR="00A92AC0" w:rsidRPr="00A92AC0" w:rsidRDefault="00A92AC0" w:rsidP="00A92AC0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A92AC0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63B0" w14:textId="77777777" w:rsidR="00A92AC0" w:rsidRPr="00A92AC0" w:rsidRDefault="00A92AC0" w:rsidP="00A92AC0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A92AC0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B28" w14:textId="1DD1F116" w:rsidR="00A92AC0" w:rsidRPr="00A92AC0" w:rsidRDefault="00A92AC0" w:rsidP="00A92AC0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A92AC0">
              <w:rPr>
                <w:rFonts w:ascii="Arial" w:hAnsi="Arial" w:cs="Arial"/>
                <w:b/>
                <w:bCs/>
                <w:color w:val="333333"/>
              </w:rPr>
              <w:t>1</w:t>
            </w:r>
            <w:r w:rsidR="00307047">
              <w:rPr>
                <w:rFonts w:ascii="Arial" w:hAnsi="Arial" w:cs="Arial"/>
                <w:b/>
                <w:bCs/>
                <w:color w:val="333333"/>
              </w:rPr>
              <w:t>,</w:t>
            </w:r>
            <w:r w:rsidRPr="00A92AC0">
              <w:rPr>
                <w:rFonts w:ascii="Arial" w:hAnsi="Arial" w:cs="Arial"/>
                <w:b/>
                <w:bCs/>
                <w:color w:val="333333"/>
              </w:rPr>
              <w:t>25,500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DA9" w14:textId="7D78CD83" w:rsidR="00A92AC0" w:rsidRPr="00A92AC0" w:rsidRDefault="00A92AC0" w:rsidP="00A92A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5F7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A92A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21,000</w:t>
            </w:r>
          </w:p>
        </w:tc>
      </w:tr>
    </w:tbl>
    <w:p w14:paraId="471E1C41" w14:textId="77777777" w:rsidR="00A92AC0" w:rsidRDefault="00A92AC0" w:rsidP="00833A0A">
      <w:pPr>
        <w:rPr>
          <w:sz w:val="24"/>
        </w:rPr>
      </w:pPr>
    </w:p>
    <w:p w14:paraId="08177519" w14:textId="77777777" w:rsidR="00833A0A" w:rsidRPr="00734A23" w:rsidRDefault="00833A0A" w:rsidP="00833A0A">
      <w:pPr>
        <w:rPr>
          <w:sz w:val="24"/>
        </w:rPr>
      </w:pPr>
    </w:p>
    <w:p w14:paraId="20A0F8C5" w14:textId="77777777" w:rsidR="00BA79B1" w:rsidRDefault="00BA79B1">
      <w:pPr>
        <w:rPr>
          <w:b/>
          <w:bCs/>
          <w:sz w:val="24"/>
          <w:u w:val="single"/>
        </w:rPr>
      </w:pPr>
      <w:r>
        <w:rPr>
          <w:bCs/>
        </w:rPr>
        <w:br w:type="page"/>
      </w:r>
    </w:p>
    <w:p w14:paraId="3C167C01" w14:textId="77777777" w:rsidR="00BA79B1" w:rsidRDefault="00BA79B1" w:rsidP="00833A0A">
      <w:pPr>
        <w:pStyle w:val="Heading4"/>
        <w:rPr>
          <w:bCs/>
        </w:rPr>
      </w:pPr>
    </w:p>
    <w:p w14:paraId="26CD6667" w14:textId="77777777" w:rsidR="00BA79B1" w:rsidRDefault="00BA79B1" w:rsidP="00833A0A">
      <w:pPr>
        <w:pStyle w:val="Heading4"/>
        <w:rPr>
          <w:bCs/>
        </w:rPr>
      </w:pPr>
    </w:p>
    <w:p w14:paraId="59CC92EB" w14:textId="77777777" w:rsidR="00BA79B1" w:rsidRDefault="00BA79B1" w:rsidP="00833A0A">
      <w:pPr>
        <w:pStyle w:val="Heading4"/>
        <w:rPr>
          <w:bCs/>
        </w:rPr>
      </w:pPr>
    </w:p>
    <w:p w14:paraId="18177A29" w14:textId="77777777" w:rsidR="00BA79B1" w:rsidRDefault="00BA79B1" w:rsidP="00833A0A">
      <w:pPr>
        <w:pStyle w:val="Heading4"/>
        <w:rPr>
          <w:bCs/>
        </w:rPr>
      </w:pPr>
    </w:p>
    <w:p w14:paraId="0247F2E7" w14:textId="77777777" w:rsidR="00BA79B1" w:rsidRDefault="00BA79B1" w:rsidP="00833A0A">
      <w:pPr>
        <w:pStyle w:val="Heading4"/>
        <w:rPr>
          <w:bCs/>
        </w:rPr>
      </w:pPr>
    </w:p>
    <w:p w14:paraId="32DEC449" w14:textId="57B628CC" w:rsidR="00833A0A" w:rsidRDefault="00833A0A" w:rsidP="00833A0A">
      <w:pPr>
        <w:pStyle w:val="Heading4"/>
        <w:rPr>
          <w:bCs/>
        </w:rPr>
      </w:pPr>
      <w:r>
        <w:rPr>
          <w:bCs/>
        </w:rPr>
        <w:t>IMPORTANT: For Asha-GKC Use Only</w:t>
      </w:r>
    </w:p>
    <w:p w14:paraId="271CFEF6" w14:textId="77777777" w:rsidR="00833A0A" w:rsidRDefault="00833A0A" w:rsidP="00833A0A">
      <w:pPr>
        <w:rPr>
          <w:b/>
          <w:bCs/>
          <w:sz w:val="24"/>
        </w:rPr>
      </w:pPr>
    </w:p>
    <w:p w14:paraId="1E6DE010" w14:textId="77777777" w:rsidR="00833A0A" w:rsidRDefault="00833A0A" w:rsidP="00833A0A">
      <w:pPr>
        <w:pStyle w:val="BodyText2"/>
        <w:rPr>
          <w:b/>
          <w:bCs/>
        </w:rPr>
      </w:pPr>
      <w:r>
        <w:rPr>
          <w:b/>
          <w:bCs/>
        </w:rPr>
        <w:t>To be filled by project steward:</w:t>
      </w:r>
    </w:p>
    <w:p w14:paraId="78397E3B" w14:textId="77777777" w:rsidR="00833A0A" w:rsidRDefault="00833A0A" w:rsidP="00833A0A">
      <w:pPr>
        <w:pStyle w:val="BodyText2"/>
        <w:tabs>
          <w:tab w:val="left" w:pos="1956"/>
        </w:tabs>
      </w:pPr>
      <w:r>
        <w:tab/>
      </w:r>
    </w:p>
    <w:p w14:paraId="50AC9505" w14:textId="77777777" w:rsidR="00833A0A" w:rsidRDefault="00833A0A" w:rsidP="00833A0A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1. What parts of the above budget was approved? </w:t>
      </w:r>
    </w:p>
    <w:p w14:paraId="07DDB6C3" w14:textId="77777777" w:rsidR="00833A0A" w:rsidRDefault="00833A0A" w:rsidP="00833A0A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610"/>
        <w:gridCol w:w="1710"/>
      </w:tblGrid>
      <w:tr w:rsidR="00833A0A" w14:paraId="52C78AAA" w14:textId="77777777" w:rsidTr="007F713C">
        <w:trPr>
          <w:trHeight w:val="420"/>
        </w:trPr>
        <w:tc>
          <w:tcPr>
            <w:tcW w:w="5310" w:type="dxa"/>
          </w:tcPr>
          <w:p w14:paraId="5FB9176D" w14:textId="77777777" w:rsidR="00833A0A" w:rsidRDefault="00833A0A" w:rsidP="007F7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Line Item</w:t>
            </w:r>
          </w:p>
        </w:tc>
        <w:tc>
          <w:tcPr>
            <w:tcW w:w="2610" w:type="dxa"/>
          </w:tcPr>
          <w:p w14:paraId="5AC4A077" w14:textId="77777777" w:rsidR="00833A0A" w:rsidRDefault="00833A0A" w:rsidP="007F7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710" w:type="dxa"/>
          </w:tcPr>
          <w:p w14:paraId="444CD656" w14:textId="77777777" w:rsidR="00833A0A" w:rsidRDefault="00833A0A" w:rsidP="007F7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 time / Annual</w:t>
            </w:r>
          </w:p>
        </w:tc>
      </w:tr>
      <w:tr w:rsidR="00833A0A" w14:paraId="4EC8AFFC" w14:textId="77777777" w:rsidTr="007F713C">
        <w:trPr>
          <w:trHeight w:val="420"/>
        </w:trPr>
        <w:tc>
          <w:tcPr>
            <w:tcW w:w="5310" w:type="dxa"/>
          </w:tcPr>
          <w:p w14:paraId="4C1F8B67" w14:textId="7E21674D" w:rsidR="00833A0A" w:rsidRDefault="005F3722" w:rsidP="007F713C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  <w:r w:rsidR="00833A0A">
              <w:rPr>
                <w:sz w:val="24"/>
              </w:rPr>
              <w:t xml:space="preserve"> the above line items (80%)</w:t>
            </w:r>
          </w:p>
        </w:tc>
        <w:tc>
          <w:tcPr>
            <w:tcW w:w="2610" w:type="dxa"/>
          </w:tcPr>
          <w:p w14:paraId="7133BA9E" w14:textId="3686F26B" w:rsidR="00833A0A" w:rsidRDefault="00833A0A" w:rsidP="007F713C">
            <w:pPr>
              <w:jc w:val="right"/>
              <w:rPr>
                <w:sz w:val="24"/>
              </w:rPr>
            </w:pPr>
            <w:r>
              <w:rPr>
                <w:sz w:val="24"/>
              </w:rPr>
              <w:t>INR</w:t>
            </w:r>
            <w:r w:rsidR="00B31F22">
              <w:rPr>
                <w:sz w:val="24"/>
              </w:rPr>
              <w:t xml:space="preserve"> 12,16,800</w:t>
            </w:r>
            <w:r>
              <w:rPr>
                <w:sz w:val="24"/>
              </w:rPr>
              <w:t xml:space="preserve"> </w:t>
            </w:r>
          </w:p>
          <w:p w14:paraId="688B352F" w14:textId="77777777" w:rsidR="00833A0A" w:rsidRDefault="00833A0A" w:rsidP="007F713C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3F843A98" w14:textId="77777777" w:rsidR="00833A0A" w:rsidRDefault="00833A0A" w:rsidP="007F713C">
            <w:pPr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</w:tr>
      <w:tr w:rsidR="00833A0A" w14:paraId="73D708D0" w14:textId="77777777" w:rsidTr="007F713C">
        <w:trPr>
          <w:trHeight w:val="420"/>
        </w:trPr>
        <w:tc>
          <w:tcPr>
            <w:tcW w:w="5310" w:type="dxa"/>
          </w:tcPr>
          <w:p w14:paraId="04143D6D" w14:textId="77777777" w:rsidR="00833A0A" w:rsidRDefault="00833A0A" w:rsidP="007F713C">
            <w:pPr>
              <w:rPr>
                <w:sz w:val="24"/>
              </w:rPr>
            </w:pPr>
          </w:p>
        </w:tc>
        <w:tc>
          <w:tcPr>
            <w:tcW w:w="2610" w:type="dxa"/>
          </w:tcPr>
          <w:p w14:paraId="17854123" w14:textId="77777777" w:rsidR="00833A0A" w:rsidRDefault="00833A0A" w:rsidP="007F713C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E209A94" w14:textId="77777777" w:rsidR="00833A0A" w:rsidRPr="00833A0A" w:rsidRDefault="00833A0A" w:rsidP="007F713C">
            <w:pPr>
              <w:rPr>
                <w:sz w:val="24"/>
                <w:highlight w:val="lightGray"/>
              </w:rPr>
            </w:pPr>
          </w:p>
        </w:tc>
      </w:tr>
    </w:tbl>
    <w:p w14:paraId="1B7A06E1" w14:textId="77777777" w:rsidR="00833A0A" w:rsidRDefault="00833A0A" w:rsidP="00833A0A">
      <w:pPr>
        <w:rPr>
          <w:sz w:val="24"/>
        </w:rPr>
      </w:pPr>
    </w:p>
    <w:p w14:paraId="3366AE32" w14:textId="77777777" w:rsidR="00833A0A" w:rsidRDefault="00833A0A" w:rsidP="00833A0A">
      <w:pPr>
        <w:rPr>
          <w:sz w:val="24"/>
        </w:rPr>
      </w:pPr>
    </w:p>
    <w:p w14:paraId="05358072" w14:textId="77777777" w:rsidR="00833A0A" w:rsidRDefault="00833A0A" w:rsidP="00833A0A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2. What is the total amount approved in Indian Rupees and for what </w:t>
      </w:r>
      <w:proofErr w:type="gramStart"/>
      <w:r>
        <w:rPr>
          <w:b/>
          <w:bCs/>
          <w:i/>
          <w:iCs/>
          <w:sz w:val="24"/>
        </w:rPr>
        <w:t>time period</w:t>
      </w:r>
      <w:proofErr w:type="gramEnd"/>
      <w:r>
        <w:rPr>
          <w:b/>
          <w:bCs/>
          <w:i/>
          <w:iCs/>
          <w:sz w:val="24"/>
        </w:rPr>
        <w:t>?</w:t>
      </w:r>
    </w:p>
    <w:p w14:paraId="708D4571" w14:textId="77777777" w:rsidR="00833A0A" w:rsidRDefault="00833A0A" w:rsidP="00833A0A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710"/>
      </w:tblGrid>
      <w:tr w:rsidR="00833A0A" w14:paraId="16175ECE" w14:textId="77777777" w:rsidTr="009F7F29">
        <w:trPr>
          <w:trHeight w:val="420"/>
        </w:trPr>
        <w:tc>
          <w:tcPr>
            <w:tcW w:w="2587" w:type="dxa"/>
          </w:tcPr>
          <w:p w14:paraId="76ADEA72" w14:textId="77777777" w:rsidR="00833A0A" w:rsidRDefault="00833A0A" w:rsidP="007F7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710" w:type="dxa"/>
          </w:tcPr>
          <w:p w14:paraId="090814EC" w14:textId="77777777" w:rsidR="00833A0A" w:rsidRDefault="00833A0A" w:rsidP="007F7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833A0A" w14:paraId="68DE2F9B" w14:textId="77777777" w:rsidTr="009F7F29">
        <w:trPr>
          <w:trHeight w:val="420"/>
        </w:trPr>
        <w:tc>
          <w:tcPr>
            <w:tcW w:w="2587" w:type="dxa"/>
          </w:tcPr>
          <w:p w14:paraId="199CB9BD" w14:textId="6DCBD0CF" w:rsidR="00833A0A" w:rsidRDefault="00833A0A" w:rsidP="007F713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840DA">
              <w:rPr>
                <w:sz w:val="24"/>
              </w:rPr>
              <w:t>April</w:t>
            </w:r>
            <w:r>
              <w:rPr>
                <w:sz w:val="24"/>
              </w:rPr>
              <w:t xml:space="preserve"> 20</w:t>
            </w:r>
            <w:r w:rsidR="009F7F29">
              <w:rPr>
                <w:sz w:val="24"/>
              </w:rPr>
              <w:t>20</w:t>
            </w:r>
            <w:r>
              <w:rPr>
                <w:sz w:val="24"/>
              </w:rPr>
              <w:t xml:space="preserve"> to </w:t>
            </w:r>
            <w:r w:rsidR="000840DA">
              <w:rPr>
                <w:sz w:val="24"/>
              </w:rPr>
              <w:t>Mar</w:t>
            </w:r>
            <w:r>
              <w:rPr>
                <w:sz w:val="24"/>
              </w:rPr>
              <w:t xml:space="preserve"> 20</w:t>
            </w:r>
            <w:r w:rsidR="000840DA">
              <w:rPr>
                <w:sz w:val="24"/>
              </w:rPr>
              <w:t>2</w:t>
            </w:r>
            <w:r w:rsidR="009F7F29">
              <w:rPr>
                <w:sz w:val="24"/>
              </w:rPr>
              <w:t>3</w:t>
            </w:r>
          </w:p>
        </w:tc>
        <w:tc>
          <w:tcPr>
            <w:tcW w:w="1710" w:type="dxa"/>
          </w:tcPr>
          <w:p w14:paraId="2C8E4447" w14:textId="7C533B67" w:rsidR="00833A0A" w:rsidRDefault="00833A0A" w:rsidP="007F713C">
            <w:pPr>
              <w:rPr>
                <w:sz w:val="24"/>
              </w:rPr>
            </w:pPr>
            <w:r>
              <w:rPr>
                <w:sz w:val="24"/>
              </w:rPr>
              <w:t xml:space="preserve">INR </w:t>
            </w:r>
            <w:r w:rsidR="009F7F29">
              <w:rPr>
                <w:sz w:val="24"/>
              </w:rPr>
              <w:t>12,16,800</w:t>
            </w:r>
          </w:p>
        </w:tc>
      </w:tr>
      <w:tr w:rsidR="00833A0A" w14:paraId="20C44E4B" w14:textId="77777777" w:rsidTr="009F7F29">
        <w:trPr>
          <w:trHeight w:val="420"/>
        </w:trPr>
        <w:tc>
          <w:tcPr>
            <w:tcW w:w="2587" w:type="dxa"/>
          </w:tcPr>
          <w:p w14:paraId="2ED54904" w14:textId="77777777" w:rsidR="00833A0A" w:rsidRDefault="00833A0A" w:rsidP="007F713C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75EF405" w14:textId="77777777" w:rsidR="00833A0A" w:rsidRDefault="00833A0A" w:rsidP="007F713C">
            <w:pPr>
              <w:jc w:val="center"/>
              <w:rPr>
                <w:sz w:val="24"/>
              </w:rPr>
            </w:pPr>
          </w:p>
        </w:tc>
      </w:tr>
    </w:tbl>
    <w:p w14:paraId="25FC4AFF" w14:textId="77777777" w:rsidR="00833A0A" w:rsidRDefault="00833A0A" w:rsidP="00833A0A">
      <w:pPr>
        <w:rPr>
          <w:sz w:val="24"/>
        </w:rPr>
      </w:pPr>
    </w:p>
    <w:p w14:paraId="70CB1F0C" w14:textId="487A5A12" w:rsidR="00987A74" w:rsidRPr="009F7F29" w:rsidRDefault="00833A0A">
      <w:pPr>
        <w:rPr>
          <w:sz w:val="24"/>
        </w:rPr>
      </w:pPr>
      <w:r w:rsidRPr="00272291">
        <w:rPr>
          <w:sz w:val="24"/>
        </w:rPr>
        <w:t xml:space="preserve">Total amount of </w:t>
      </w:r>
      <w:r w:rsidR="009F7F29">
        <w:rPr>
          <w:sz w:val="24"/>
        </w:rPr>
        <w:t xml:space="preserve">INR 12,16,800 </w:t>
      </w:r>
      <w:r w:rsidRPr="00272291">
        <w:rPr>
          <w:sz w:val="24"/>
        </w:rPr>
        <w:t xml:space="preserve">was approved for full </w:t>
      </w:r>
      <w:r w:rsidR="005F3722">
        <w:rPr>
          <w:sz w:val="24"/>
        </w:rPr>
        <w:t xml:space="preserve">fiscal </w:t>
      </w:r>
      <w:r w:rsidRPr="00272291">
        <w:rPr>
          <w:sz w:val="24"/>
        </w:rPr>
        <w:t>year</w:t>
      </w:r>
      <w:r w:rsidR="009F7F29">
        <w:rPr>
          <w:sz w:val="24"/>
        </w:rPr>
        <w:t>.</w:t>
      </w:r>
    </w:p>
    <w:p w14:paraId="70CB1F0D" w14:textId="77777777" w:rsidR="00A81DB2" w:rsidRDefault="00A81DB2">
      <w:pPr>
        <w:rPr>
          <w:i/>
          <w:sz w:val="24"/>
        </w:rPr>
      </w:pPr>
    </w:p>
    <w:p w14:paraId="70CB1F0E" w14:textId="77777777" w:rsidR="00A81DB2" w:rsidRDefault="00A81DB2">
      <w:pPr>
        <w:rPr>
          <w:sz w:val="16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7750FD" w14:paraId="70CB1F13" w14:textId="77777777">
        <w:trPr>
          <w:cantSplit/>
          <w:trHeight w:hRule="exact" w:val="2240"/>
        </w:trPr>
        <w:tc>
          <w:tcPr>
            <w:tcW w:w="9907" w:type="dxa"/>
          </w:tcPr>
          <w:p w14:paraId="70CB1F0F" w14:textId="2D995CDD" w:rsidR="00833A0A" w:rsidRDefault="00833A0A" w:rsidP="00833A0A">
            <w:pPr>
              <w:pStyle w:val="BlockText"/>
              <w:ind w:hanging="349"/>
              <w:rPr>
                <w:bCs/>
              </w:rPr>
            </w:pPr>
          </w:p>
          <w:p w14:paraId="70CB1F12" w14:textId="4C2BD41A" w:rsidR="00EB3F58" w:rsidRDefault="00EB3F58" w:rsidP="00734A23">
            <w:pPr>
              <w:ind w:left="169" w:right="-108"/>
              <w:rPr>
                <w:bCs/>
                <w:sz w:val="24"/>
              </w:rPr>
            </w:pPr>
          </w:p>
        </w:tc>
      </w:tr>
    </w:tbl>
    <w:p w14:paraId="70CB1F90" w14:textId="77777777" w:rsidR="007750FD" w:rsidRPr="009F7F29" w:rsidRDefault="007750FD" w:rsidP="009F7F29">
      <w:pPr>
        <w:rPr>
          <w:sz w:val="24"/>
        </w:rPr>
      </w:pPr>
    </w:p>
    <w:sectPr w:rsidR="007750FD" w:rsidRPr="009F7F29" w:rsidSect="001862C5">
      <w:headerReference w:type="default" r:id="rId8"/>
      <w:footerReference w:type="default" r:id="rId9"/>
      <w:pgSz w:w="12240" w:h="15840"/>
      <w:pgMar w:top="720" w:right="900" w:bottom="936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339C" w14:textId="77777777" w:rsidR="00532067" w:rsidRDefault="00532067">
      <w:r>
        <w:separator/>
      </w:r>
    </w:p>
  </w:endnote>
  <w:endnote w:type="continuationSeparator" w:id="0">
    <w:p w14:paraId="12C6574E" w14:textId="77777777" w:rsidR="00532067" w:rsidRDefault="005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F97" w14:textId="38E7FD83" w:rsidR="00737661" w:rsidRDefault="00D50692">
    <w:pPr>
      <w:pStyle w:val="Footer"/>
      <w:tabs>
        <w:tab w:val="clear" w:pos="8640"/>
        <w:tab w:val="right" w:pos="9900"/>
      </w:tabs>
    </w:pPr>
    <w:r>
      <w:tab/>
      <w:t>Asha-Kansas City</w:t>
    </w:r>
    <w:r w:rsidR="00737661">
      <w:t xml:space="preserve"> Confidential</w:t>
    </w:r>
    <w:r w:rsidR="007376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FC8A" w14:textId="77777777" w:rsidR="00532067" w:rsidRDefault="00532067">
      <w:r>
        <w:separator/>
      </w:r>
    </w:p>
  </w:footnote>
  <w:footnote w:type="continuationSeparator" w:id="0">
    <w:p w14:paraId="1EFA6B97" w14:textId="77777777" w:rsidR="00532067" w:rsidRDefault="005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F95" w14:textId="77777777" w:rsidR="00737661" w:rsidRDefault="00CD108B">
    <w:pPr>
      <w:pStyle w:val="Footer"/>
      <w:framePr w:hSpace="187" w:wrap="around" w:vAnchor="page" w:hAnchor="page" w:x="1335" w:y="725"/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70CB1F98" wp14:editId="70CB1F99">
          <wp:extent cx="960120" cy="8839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B1F96" w14:textId="77777777" w:rsidR="006A0201" w:rsidRPr="006A0201" w:rsidRDefault="00737661" w:rsidP="006A0201">
    <w:pPr>
      <w:pStyle w:val="Header"/>
      <w:tabs>
        <w:tab w:val="left" w:pos="5040"/>
        <w:tab w:val="right" w:pos="9720"/>
      </w:tabs>
      <w:jc w:val="right"/>
      <w:rPr>
        <w:rStyle w:val="textstyle01"/>
        <w:color w:val="000080"/>
        <w:sz w:val="24"/>
        <w:szCs w:val="24"/>
      </w:rPr>
    </w:pP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</w:r>
    <w:r w:rsidR="006A0201" w:rsidRPr="006A0201">
      <w:rPr>
        <w:rStyle w:val="textstyle01"/>
        <w:color w:val="000080"/>
        <w:sz w:val="24"/>
        <w:szCs w:val="24"/>
      </w:rPr>
      <w:t>Asha GKC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00B"/>
    <w:multiLevelType w:val="hybridMultilevel"/>
    <w:tmpl w:val="75828CB4"/>
    <w:lvl w:ilvl="0" w:tplc="29F2B28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3FA5F06"/>
    <w:multiLevelType w:val="hybridMultilevel"/>
    <w:tmpl w:val="3CE214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0D1B"/>
    <w:multiLevelType w:val="hybridMultilevel"/>
    <w:tmpl w:val="1E6A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4992"/>
    <w:multiLevelType w:val="hybridMultilevel"/>
    <w:tmpl w:val="9984D44E"/>
    <w:lvl w:ilvl="0" w:tplc="71F062B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51B1326F"/>
    <w:multiLevelType w:val="hybridMultilevel"/>
    <w:tmpl w:val="F688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1471">
    <w:abstractNumId w:val="4"/>
  </w:num>
  <w:num w:numId="2" w16cid:durableId="163477123">
    <w:abstractNumId w:val="0"/>
  </w:num>
  <w:num w:numId="3" w16cid:durableId="461733219">
    <w:abstractNumId w:val="2"/>
  </w:num>
  <w:num w:numId="4" w16cid:durableId="1979262272">
    <w:abstractNumId w:val="3"/>
  </w:num>
  <w:num w:numId="5" w16cid:durableId="3389710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E3"/>
    <w:rsid w:val="000145D4"/>
    <w:rsid w:val="000209BA"/>
    <w:rsid w:val="000239FD"/>
    <w:rsid w:val="0003054A"/>
    <w:rsid w:val="00030CCC"/>
    <w:rsid w:val="00076623"/>
    <w:rsid w:val="000840DA"/>
    <w:rsid w:val="00091441"/>
    <w:rsid w:val="00096373"/>
    <w:rsid w:val="000C5670"/>
    <w:rsid w:val="000D552E"/>
    <w:rsid w:val="001034FD"/>
    <w:rsid w:val="00155AD7"/>
    <w:rsid w:val="001841B2"/>
    <w:rsid w:val="001862C5"/>
    <w:rsid w:val="001A2071"/>
    <w:rsid w:val="001D0FDF"/>
    <w:rsid w:val="001D37DA"/>
    <w:rsid w:val="001D5856"/>
    <w:rsid w:val="001E23C4"/>
    <w:rsid w:val="001E6EC8"/>
    <w:rsid w:val="001F3B66"/>
    <w:rsid w:val="001F4C5A"/>
    <w:rsid w:val="00235A70"/>
    <w:rsid w:val="00241E81"/>
    <w:rsid w:val="00266E43"/>
    <w:rsid w:val="002711E3"/>
    <w:rsid w:val="00272291"/>
    <w:rsid w:val="00272B37"/>
    <w:rsid w:val="00283EDE"/>
    <w:rsid w:val="002867A9"/>
    <w:rsid w:val="002906A1"/>
    <w:rsid w:val="00295638"/>
    <w:rsid w:val="002B0CE1"/>
    <w:rsid w:val="002B6814"/>
    <w:rsid w:val="002D6CBF"/>
    <w:rsid w:val="002E477F"/>
    <w:rsid w:val="002F555A"/>
    <w:rsid w:val="00303B95"/>
    <w:rsid w:val="00307047"/>
    <w:rsid w:val="00307680"/>
    <w:rsid w:val="0032089C"/>
    <w:rsid w:val="003237F8"/>
    <w:rsid w:val="00327CEF"/>
    <w:rsid w:val="00330DFE"/>
    <w:rsid w:val="00337538"/>
    <w:rsid w:val="003722C6"/>
    <w:rsid w:val="00386548"/>
    <w:rsid w:val="00394AB4"/>
    <w:rsid w:val="003B1AA3"/>
    <w:rsid w:val="003B7059"/>
    <w:rsid w:val="003C4193"/>
    <w:rsid w:val="003F6188"/>
    <w:rsid w:val="00405664"/>
    <w:rsid w:val="00406906"/>
    <w:rsid w:val="00413557"/>
    <w:rsid w:val="00427F08"/>
    <w:rsid w:val="00456277"/>
    <w:rsid w:val="00460530"/>
    <w:rsid w:val="00463736"/>
    <w:rsid w:val="0047469A"/>
    <w:rsid w:val="00477E8E"/>
    <w:rsid w:val="004B6C47"/>
    <w:rsid w:val="004B7137"/>
    <w:rsid w:val="004E02BB"/>
    <w:rsid w:val="004E0DDD"/>
    <w:rsid w:val="004E258A"/>
    <w:rsid w:val="004F7777"/>
    <w:rsid w:val="00501079"/>
    <w:rsid w:val="00532067"/>
    <w:rsid w:val="00532FD0"/>
    <w:rsid w:val="00556FA0"/>
    <w:rsid w:val="005A03D9"/>
    <w:rsid w:val="005A3AC2"/>
    <w:rsid w:val="005A614C"/>
    <w:rsid w:val="005C0761"/>
    <w:rsid w:val="005C0788"/>
    <w:rsid w:val="005D197D"/>
    <w:rsid w:val="005E20F5"/>
    <w:rsid w:val="005F3722"/>
    <w:rsid w:val="005F7418"/>
    <w:rsid w:val="00601A7A"/>
    <w:rsid w:val="006151D3"/>
    <w:rsid w:val="00621B2E"/>
    <w:rsid w:val="00622574"/>
    <w:rsid w:val="00635FD9"/>
    <w:rsid w:val="0065313A"/>
    <w:rsid w:val="00660E82"/>
    <w:rsid w:val="006674F9"/>
    <w:rsid w:val="00696A2E"/>
    <w:rsid w:val="006A0201"/>
    <w:rsid w:val="006A5842"/>
    <w:rsid w:val="006B7660"/>
    <w:rsid w:val="006C6245"/>
    <w:rsid w:val="006F0474"/>
    <w:rsid w:val="006F14AE"/>
    <w:rsid w:val="0071487B"/>
    <w:rsid w:val="0073448A"/>
    <w:rsid w:val="00734A23"/>
    <w:rsid w:val="00737661"/>
    <w:rsid w:val="007509F3"/>
    <w:rsid w:val="00753CE7"/>
    <w:rsid w:val="00761154"/>
    <w:rsid w:val="00762ECC"/>
    <w:rsid w:val="007704ED"/>
    <w:rsid w:val="007750FD"/>
    <w:rsid w:val="007B7E34"/>
    <w:rsid w:val="007C01C2"/>
    <w:rsid w:val="007F03E4"/>
    <w:rsid w:val="00803CD7"/>
    <w:rsid w:val="00833A0A"/>
    <w:rsid w:val="00836DB5"/>
    <w:rsid w:val="00852200"/>
    <w:rsid w:val="00864880"/>
    <w:rsid w:val="00871CD0"/>
    <w:rsid w:val="00895C28"/>
    <w:rsid w:val="008B4CFC"/>
    <w:rsid w:val="008F4E3C"/>
    <w:rsid w:val="009007FD"/>
    <w:rsid w:val="00903774"/>
    <w:rsid w:val="0090442D"/>
    <w:rsid w:val="00922365"/>
    <w:rsid w:val="009334B1"/>
    <w:rsid w:val="00953658"/>
    <w:rsid w:val="00963F32"/>
    <w:rsid w:val="00970412"/>
    <w:rsid w:val="00987A74"/>
    <w:rsid w:val="0099113F"/>
    <w:rsid w:val="009C666D"/>
    <w:rsid w:val="009F5764"/>
    <w:rsid w:val="009F72B6"/>
    <w:rsid w:val="009F7F29"/>
    <w:rsid w:val="00A025C8"/>
    <w:rsid w:val="00A14827"/>
    <w:rsid w:val="00A15BEB"/>
    <w:rsid w:val="00A40770"/>
    <w:rsid w:val="00A53DE9"/>
    <w:rsid w:val="00A70E1C"/>
    <w:rsid w:val="00A722BD"/>
    <w:rsid w:val="00A72604"/>
    <w:rsid w:val="00A754D6"/>
    <w:rsid w:val="00A81DB2"/>
    <w:rsid w:val="00A87240"/>
    <w:rsid w:val="00A92AC0"/>
    <w:rsid w:val="00A959AA"/>
    <w:rsid w:val="00B24FA9"/>
    <w:rsid w:val="00B31F22"/>
    <w:rsid w:val="00B3301D"/>
    <w:rsid w:val="00B3533C"/>
    <w:rsid w:val="00B61D96"/>
    <w:rsid w:val="00B717B4"/>
    <w:rsid w:val="00B8302C"/>
    <w:rsid w:val="00B86860"/>
    <w:rsid w:val="00B97972"/>
    <w:rsid w:val="00BA03D3"/>
    <w:rsid w:val="00BA1A76"/>
    <w:rsid w:val="00BA5175"/>
    <w:rsid w:val="00BA79B1"/>
    <w:rsid w:val="00BD05A2"/>
    <w:rsid w:val="00BD55B6"/>
    <w:rsid w:val="00BE5B74"/>
    <w:rsid w:val="00BE6D42"/>
    <w:rsid w:val="00BF2BE9"/>
    <w:rsid w:val="00C122F7"/>
    <w:rsid w:val="00C268B0"/>
    <w:rsid w:val="00C327A7"/>
    <w:rsid w:val="00C3724B"/>
    <w:rsid w:val="00C404D6"/>
    <w:rsid w:val="00C4541B"/>
    <w:rsid w:val="00C65ACD"/>
    <w:rsid w:val="00C670BA"/>
    <w:rsid w:val="00C750E0"/>
    <w:rsid w:val="00C82387"/>
    <w:rsid w:val="00C86987"/>
    <w:rsid w:val="00C90B62"/>
    <w:rsid w:val="00C927FF"/>
    <w:rsid w:val="00CA2842"/>
    <w:rsid w:val="00CB3C2A"/>
    <w:rsid w:val="00CC54C3"/>
    <w:rsid w:val="00CD108B"/>
    <w:rsid w:val="00CD21D1"/>
    <w:rsid w:val="00CD578A"/>
    <w:rsid w:val="00D35341"/>
    <w:rsid w:val="00D50692"/>
    <w:rsid w:val="00D64D95"/>
    <w:rsid w:val="00D8457F"/>
    <w:rsid w:val="00DB2661"/>
    <w:rsid w:val="00DB27C9"/>
    <w:rsid w:val="00DC6883"/>
    <w:rsid w:val="00DD4E9A"/>
    <w:rsid w:val="00DF03AD"/>
    <w:rsid w:val="00E00458"/>
    <w:rsid w:val="00E062FB"/>
    <w:rsid w:val="00E26499"/>
    <w:rsid w:val="00E408D4"/>
    <w:rsid w:val="00E6203C"/>
    <w:rsid w:val="00E93532"/>
    <w:rsid w:val="00E94C15"/>
    <w:rsid w:val="00EA7604"/>
    <w:rsid w:val="00EB2F87"/>
    <w:rsid w:val="00EB3F58"/>
    <w:rsid w:val="00ED6E59"/>
    <w:rsid w:val="00ED769C"/>
    <w:rsid w:val="00EE4C85"/>
    <w:rsid w:val="00EE7CD0"/>
    <w:rsid w:val="00EF00DE"/>
    <w:rsid w:val="00EF363D"/>
    <w:rsid w:val="00F05FD0"/>
    <w:rsid w:val="00F33174"/>
    <w:rsid w:val="00F5027E"/>
    <w:rsid w:val="00F51CB2"/>
    <w:rsid w:val="00F95A41"/>
    <w:rsid w:val="00FE06CE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B1E22"/>
  <w15:docId w15:val="{46C99F9A-0CFD-41EA-9B92-9E8EC84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5"/>
  </w:style>
  <w:style w:type="paragraph" w:styleId="Heading1">
    <w:name w:val="heading 1"/>
    <w:basedOn w:val="Normal"/>
    <w:next w:val="Normal"/>
    <w:qFormat/>
    <w:rsid w:val="001862C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862C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62C5"/>
    <w:pPr>
      <w:keepNext/>
      <w:ind w:righ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862C5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1862C5"/>
    <w:pPr>
      <w:keepNext/>
      <w:ind w:left="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862C5"/>
    <w:pPr>
      <w:keepNext/>
      <w:ind w:firstLine="5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862C5"/>
    <w:pPr>
      <w:keepNext/>
      <w:ind w:left="222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862C5"/>
    <w:pPr>
      <w:keepNext/>
      <w:jc w:val="righ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2C5"/>
  </w:style>
  <w:style w:type="paragraph" w:styleId="Date">
    <w:name w:val="Date"/>
    <w:basedOn w:val="Normal"/>
    <w:next w:val="Normal"/>
    <w:rsid w:val="001862C5"/>
  </w:style>
  <w:style w:type="paragraph" w:styleId="Salutation">
    <w:name w:val="Salutation"/>
    <w:basedOn w:val="Normal"/>
    <w:next w:val="Normal"/>
    <w:rsid w:val="001862C5"/>
  </w:style>
  <w:style w:type="paragraph" w:styleId="BodyText">
    <w:name w:val="Body Text"/>
    <w:basedOn w:val="Normal"/>
    <w:rsid w:val="001862C5"/>
    <w:pPr>
      <w:spacing w:after="120"/>
    </w:pPr>
  </w:style>
  <w:style w:type="paragraph" w:styleId="Closing">
    <w:name w:val="Closing"/>
    <w:basedOn w:val="Normal"/>
    <w:rsid w:val="001862C5"/>
  </w:style>
  <w:style w:type="paragraph" w:styleId="Signature">
    <w:name w:val="Signature"/>
    <w:basedOn w:val="Normal"/>
    <w:rsid w:val="001862C5"/>
  </w:style>
  <w:style w:type="character" w:styleId="Hyperlink">
    <w:name w:val="Hyperlink"/>
    <w:basedOn w:val="DefaultParagraphFont"/>
    <w:rsid w:val="001862C5"/>
    <w:rPr>
      <w:color w:val="0000FF"/>
      <w:u w:val="single"/>
    </w:rPr>
  </w:style>
  <w:style w:type="character" w:styleId="FollowedHyperlink">
    <w:name w:val="FollowedHyperlink"/>
    <w:basedOn w:val="DefaultParagraphFont"/>
    <w:rsid w:val="001862C5"/>
    <w:rPr>
      <w:color w:val="800080"/>
      <w:u w:val="single"/>
    </w:rPr>
  </w:style>
  <w:style w:type="paragraph" w:styleId="BodyText2">
    <w:name w:val="Body Text 2"/>
    <w:basedOn w:val="Normal"/>
    <w:rsid w:val="001862C5"/>
    <w:rPr>
      <w:sz w:val="24"/>
    </w:rPr>
  </w:style>
  <w:style w:type="paragraph" w:styleId="DocumentMap">
    <w:name w:val="Document Map"/>
    <w:basedOn w:val="Normal"/>
    <w:semiHidden/>
    <w:rsid w:val="001862C5"/>
    <w:pPr>
      <w:shd w:val="clear" w:color="auto" w:fill="000080"/>
    </w:pPr>
    <w:rPr>
      <w:rFonts w:ascii="Geneva" w:hAnsi="Geneva"/>
    </w:rPr>
  </w:style>
  <w:style w:type="paragraph" w:customStyle="1" w:styleId="normal0">
    <w:name w:val="normal'"/>
    <w:basedOn w:val="Heading6"/>
    <w:rsid w:val="001862C5"/>
  </w:style>
  <w:style w:type="character" w:styleId="CommentReference">
    <w:name w:val="annotation reference"/>
    <w:basedOn w:val="DefaultParagraphFont"/>
    <w:semiHidden/>
    <w:rsid w:val="001862C5"/>
    <w:rPr>
      <w:sz w:val="16"/>
    </w:rPr>
  </w:style>
  <w:style w:type="paragraph" w:styleId="CommentText">
    <w:name w:val="annotation text"/>
    <w:basedOn w:val="Normal"/>
    <w:semiHidden/>
    <w:rsid w:val="001862C5"/>
  </w:style>
  <w:style w:type="paragraph" w:styleId="BodyTextIndent">
    <w:name w:val="Body Text Indent"/>
    <w:basedOn w:val="Normal"/>
    <w:rsid w:val="001862C5"/>
    <w:pPr>
      <w:ind w:left="169" w:hanging="360"/>
    </w:pPr>
    <w:rPr>
      <w:sz w:val="24"/>
    </w:rPr>
  </w:style>
  <w:style w:type="paragraph" w:styleId="BodyTextIndent2">
    <w:name w:val="Body Text Indent 2"/>
    <w:basedOn w:val="Normal"/>
    <w:rsid w:val="001862C5"/>
    <w:pPr>
      <w:ind w:left="270" w:hanging="270"/>
    </w:pPr>
    <w:rPr>
      <w:sz w:val="24"/>
    </w:rPr>
  </w:style>
  <w:style w:type="paragraph" w:styleId="BlockText">
    <w:name w:val="Block Text"/>
    <w:basedOn w:val="Normal"/>
    <w:rsid w:val="001862C5"/>
    <w:pPr>
      <w:ind w:left="349" w:right="-108" w:hanging="450"/>
    </w:pPr>
    <w:rPr>
      <w:sz w:val="24"/>
    </w:rPr>
  </w:style>
  <w:style w:type="paragraph" w:styleId="BodyTextIndent3">
    <w:name w:val="Body Text Indent 3"/>
    <w:basedOn w:val="Normal"/>
    <w:rsid w:val="001862C5"/>
    <w:pPr>
      <w:ind w:left="169" w:hanging="270"/>
    </w:pPr>
    <w:rPr>
      <w:b/>
      <w:sz w:val="24"/>
    </w:rPr>
  </w:style>
  <w:style w:type="paragraph" w:styleId="HTMLPreformatted">
    <w:name w:val="HTML Preformatted"/>
    <w:basedOn w:val="Normal"/>
    <w:rsid w:val="0018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qFormat/>
    <w:rsid w:val="001862C5"/>
    <w:pPr>
      <w:jc w:val="center"/>
    </w:pPr>
    <w:rPr>
      <w:b/>
      <w:bCs/>
      <w:sz w:val="28"/>
    </w:rPr>
  </w:style>
  <w:style w:type="character" w:customStyle="1" w:styleId="textstyle01">
    <w:name w:val="textstyle01"/>
    <w:basedOn w:val="DefaultParagraphFont"/>
    <w:rsid w:val="001F4C5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mall-text1">
    <w:name w:val="small-text1"/>
    <w:basedOn w:val="DefaultParagraphFont"/>
    <w:rsid w:val="00737661"/>
    <w:rPr>
      <w:rFonts w:ascii="Arial" w:hAnsi="Arial" w:cs="Arial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5069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2712-CCFB-41C9-95D6-7E8DD27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</vt:lpstr>
    </vt:vector>
  </TitlesOfParts>
  <Company>Toshiba</Company>
  <LinksUpToDate>false</LinksUpToDate>
  <CharactersWithSpaces>1620</CharactersWithSpaces>
  <SharedDoc>false</SharedDoc>
  <HLinks>
    <vt:vector size="18" baseType="variant">
      <vt:variant>
        <vt:i4>720952</vt:i4>
      </vt:variant>
      <vt:variant>
        <vt:i4>63</vt:i4>
      </vt:variant>
      <vt:variant>
        <vt:i4>0</vt:i4>
      </vt:variant>
      <vt:variant>
        <vt:i4>5</vt:i4>
      </vt:variant>
      <vt:variant>
        <vt:lpwstr>mailto:kakarlasubbarao@yahoo.com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mailto:Asha-gkc-core@yahoogroups.com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mailto:s_ravindra_babu@yahoo.com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</dc:title>
  <dc:creator>Netika Raval</dc:creator>
  <cp:lastModifiedBy>Radhakrishna Velagapudi</cp:lastModifiedBy>
  <cp:revision>10</cp:revision>
  <cp:lastPrinted>2000-03-02T13:39:00Z</cp:lastPrinted>
  <dcterms:created xsi:type="dcterms:W3CDTF">2022-05-04T23:11:00Z</dcterms:created>
  <dcterms:modified xsi:type="dcterms:W3CDTF">2022-05-04T23:20:00Z</dcterms:modified>
</cp:coreProperties>
</file>