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9868" w14:textId="77777777" w:rsidR="00E3793F" w:rsidRDefault="00E3793F">
      <w:r>
        <w:t xml:space="preserve">Poll - </w:t>
      </w:r>
      <w:hyperlink r:id="rId5" w:history="1">
        <w:r w:rsidRPr="0010003E">
          <w:rPr>
            <w:rStyle w:val="Hyperlink"/>
          </w:rPr>
          <w:t>http://groups.yahoo.com/group/ashasv-vol/surveys?id=3146523</w:t>
        </w:r>
      </w:hyperlink>
    </w:p>
    <w:p w14:paraId="66BE8658" w14:textId="77777777" w:rsidR="00C81B08" w:rsidRPr="007B4795" w:rsidRDefault="00C81B08" w:rsidP="00C81B08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color w:val="313131"/>
        </w:rPr>
      </w:pPr>
      <w:bookmarkStart w:id="0" w:name="_GoBack"/>
      <w:bookmarkEnd w:id="0"/>
      <w:r w:rsidRPr="007B4795">
        <w:rPr>
          <w:rFonts w:cs="Arial"/>
          <w:b/>
          <w:bCs/>
          <w:color w:val="313131"/>
        </w:rPr>
        <w:t>Question</w:t>
      </w:r>
    </w:p>
    <w:p w14:paraId="3634CF30" w14:textId="77777777" w:rsidR="00C81B08" w:rsidRPr="007B4795" w:rsidRDefault="00C81B08" w:rsidP="00C81B08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7B4795">
        <w:rPr>
          <w:rFonts w:cs="Arial"/>
        </w:rPr>
        <w:t xml:space="preserve">Do you approve INR 5,73,000 for </w:t>
      </w:r>
      <w:proofErr w:type="spellStart"/>
      <w:r w:rsidRPr="007B4795">
        <w:rPr>
          <w:rFonts w:cs="Arial"/>
        </w:rPr>
        <w:t>Sankalp</w:t>
      </w:r>
      <w:proofErr w:type="spellEnd"/>
      <w:r w:rsidRPr="007B4795">
        <w:rPr>
          <w:rFonts w:cs="Arial"/>
        </w:rPr>
        <w:t xml:space="preserve"> Day Care for the year 2012-13? Link to renewal presentation and this year's budget - http://www.ashanet.org/projects-new/documents/1042/SankalpRenewal2013-14.pptx Link to site visit - http://www.ashanet.org/projects-new/documents/1042/SankalpSiteVisit2013.pdf</w:t>
      </w:r>
    </w:p>
    <w:p w14:paraId="22FD2986" w14:textId="77777777" w:rsidR="00C81B08" w:rsidRPr="007B4795" w:rsidRDefault="00C81B08" w:rsidP="00C81B08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color w:val="313131"/>
        </w:rPr>
      </w:pPr>
      <w:r w:rsidRPr="007B4795">
        <w:rPr>
          <w:rFonts w:cs="Arial"/>
          <w:b/>
          <w:bCs/>
          <w:color w:val="313131"/>
        </w:rPr>
        <w:t>Responses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60"/>
        <w:gridCol w:w="420"/>
        <w:gridCol w:w="3140"/>
        <w:gridCol w:w="3868"/>
      </w:tblGrid>
      <w:tr w:rsidR="00C81B08" w:rsidRPr="007B4795" w14:paraId="1A9CA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nil"/>
              <w:left w:val="nil"/>
              <w:bottom w:val="single" w:sz="8" w:space="0" w:color="A6BACD"/>
              <w:right w:val="nil"/>
            </w:tcBorders>
            <w:shd w:val="clear" w:color="auto" w:fill="FFFFFF"/>
            <w:tcMar>
              <w:left w:w="100" w:type="nil"/>
              <w:bottom w:w="200" w:type="nil"/>
              <w:right w:w="200" w:type="nil"/>
            </w:tcMar>
          </w:tcPr>
          <w:p w14:paraId="652EBF49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7B4795">
              <w:rPr>
                <w:rFonts w:cs="Verdana"/>
              </w:rPr>
              <w:t>Choices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BACD"/>
              <w:right w:val="nil"/>
            </w:tcBorders>
            <w:shd w:val="clear" w:color="auto" w:fill="FFFFFF"/>
            <w:tcMar>
              <w:top w:w="200" w:type="nil"/>
              <w:left w:w="100" w:type="nil"/>
              <w:bottom w:w="200" w:type="nil"/>
              <w:right w:w="200" w:type="nil"/>
            </w:tcMar>
          </w:tcPr>
          <w:p w14:paraId="4D6D49E8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7B4795">
              <w:rPr>
                <w:rFonts w:cs="Verdana"/>
              </w:rPr>
              <w:t>Votes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BACD"/>
              <w:right w:val="nil"/>
            </w:tcBorders>
            <w:shd w:val="clear" w:color="auto" w:fill="FFFFFF"/>
            <w:tcMar>
              <w:top w:w="200" w:type="nil"/>
              <w:left w:w="100" w:type="nil"/>
              <w:bottom w:w="200" w:type="nil"/>
              <w:right w:w="200" w:type="nil"/>
            </w:tcMar>
          </w:tcPr>
          <w:p w14:paraId="74B922D1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7B4795">
              <w:rPr>
                <w:rFonts w:cs="Verdana"/>
              </w:rPr>
              <w:t>%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6BACD"/>
              <w:right w:val="nil"/>
            </w:tcBorders>
            <w:shd w:val="clear" w:color="auto" w:fill="FFFFFF"/>
            <w:tcMar>
              <w:top w:w="200" w:type="nil"/>
              <w:left w:w="100" w:type="nil"/>
              <w:bottom w:w="200" w:type="nil"/>
              <w:right w:w="200" w:type="nil"/>
            </w:tcMar>
          </w:tcPr>
          <w:p w14:paraId="7D79AE73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7B4795">
              <w:rPr>
                <w:rFonts w:cs="Verdana"/>
              </w:rPr>
              <w:t>1 reply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6BACD"/>
              <w:right w:val="nil"/>
            </w:tcBorders>
            <w:shd w:val="clear" w:color="auto" w:fill="FFFFFF"/>
            <w:tcMar>
              <w:top w:w="200" w:type="nil"/>
              <w:left w:w="100" w:type="nil"/>
              <w:bottom w:w="200" w:type="nil"/>
              <w:right w:w="200" w:type="nil"/>
            </w:tcMar>
          </w:tcPr>
          <w:p w14:paraId="40265BCD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7B4795">
              <w:rPr>
                <w:rFonts w:cs="Verdana"/>
              </w:rPr>
              <w:t>Respondents</w:t>
            </w:r>
          </w:p>
        </w:tc>
      </w:tr>
      <w:tr w:rsidR="00C81B08" w:rsidRPr="007B4795" w14:paraId="0B890BD4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0" w:type="nil"/>
              <w:bottom w:w="200" w:type="nil"/>
              <w:right w:w="200" w:type="nil"/>
            </w:tcMar>
          </w:tcPr>
          <w:p w14:paraId="0607CA30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3E43B5F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5C6A499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0A54971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FFF2EF1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redferrocene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5BB8CAE9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B4795">
              <w:rPr>
                <w:rFonts w:cs="Arial"/>
              </w:rPr>
              <w:t>iyengar73@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5B4D3F82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sekar.raghavan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3D8A4986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manoj</w:t>
            </w:r>
            <w:proofErr w:type="gramEnd"/>
            <w:r w:rsidRPr="007B4795">
              <w:rPr>
                <w:rFonts w:cs="Arial"/>
              </w:rPr>
              <w:t>_b</w:t>
            </w:r>
            <w:proofErr w:type="spellEnd"/>
            <w:r w:rsidRPr="007B4795">
              <w:rPr>
                <w:rFonts w:cs="Arial"/>
              </w:rPr>
              <w:t>@...</w:t>
            </w:r>
          </w:p>
          <w:p w14:paraId="7D3377B6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niranjandas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3A847FBF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tewasa@hotmail.com</w:t>
            </w:r>
          </w:p>
          <w:p w14:paraId="08259B55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vijitnair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25C4B04C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B4795">
              <w:rPr>
                <w:rFonts w:cs="Arial"/>
              </w:rPr>
              <w:t>pratik</w:t>
            </w:r>
            <w:proofErr w:type="gramEnd"/>
            <w:r w:rsidRPr="007B4795">
              <w:rPr>
                <w:rFonts w:cs="Arial"/>
              </w:rPr>
              <w:t>_mehta_99@...</w:t>
            </w:r>
          </w:p>
          <w:p w14:paraId="05AC11BB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ruksanaav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  <w:p w14:paraId="3530D64D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reshu</w:t>
            </w:r>
            <w:proofErr w:type="gramEnd"/>
            <w:r w:rsidRPr="007B4795">
              <w:rPr>
                <w:rFonts w:cs="Arial"/>
              </w:rPr>
              <w:t>_rajiv</w:t>
            </w:r>
            <w:proofErr w:type="spellEnd"/>
            <w:r w:rsidRPr="007B4795">
              <w:rPr>
                <w:rFonts w:cs="Arial"/>
              </w:rPr>
              <w:t>@...</w:t>
            </w:r>
          </w:p>
          <w:p w14:paraId="2D9A179F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B4795">
              <w:rPr>
                <w:rFonts w:cs="Arial"/>
              </w:rPr>
              <w:t>santhoshsram</w:t>
            </w:r>
            <w:proofErr w:type="spellEnd"/>
            <w:r w:rsidRPr="007B4795">
              <w:rPr>
                <w:rFonts w:cs="Arial"/>
              </w:rPr>
              <w:t>@</w:t>
            </w:r>
            <w:proofErr w:type="gramEnd"/>
            <w:r w:rsidRPr="007B4795">
              <w:rPr>
                <w:rFonts w:cs="Arial"/>
              </w:rPr>
              <w:t>...</w:t>
            </w:r>
          </w:p>
        </w:tc>
      </w:tr>
      <w:tr w:rsidR="00C81B08" w:rsidRPr="007B4795" w14:paraId="03259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single" w:sz="8" w:space="0" w:color="D2DCE6"/>
              <w:left w:val="nil"/>
              <w:bottom w:val="nil"/>
              <w:right w:val="nil"/>
            </w:tcBorders>
            <w:shd w:val="clear" w:color="auto" w:fill="FFFFFF"/>
            <w:tcMar>
              <w:left w:w="200" w:type="nil"/>
              <w:bottom w:w="200" w:type="nil"/>
              <w:right w:w="200" w:type="nil"/>
            </w:tcMar>
          </w:tcPr>
          <w:p w14:paraId="2397680F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No</w:t>
            </w:r>
          </w:p>
        </w:tc>
        <w:tc>
          <w:tcPr>
            <w:tcW w:w="560" w:type="dxa"/>
            <w:tcBorders>
              <w:top w:val="single" w:sz="8" w:space="0" w:color="D2DCE6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27FC917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0</w:t>
            </w:r>
          </w:p>
        </w:tc>
        <w:tc>
          <w:tcPr>
            <w:tcW w:w="420" w:type="dxa"/>
            <w:tcBorders>
              <w:top w:val="single" w:sz="8" w:space="0" w:color="D2DCE6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B522F53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B4795">
              <w:rPr>
                <w:rFonts w:cs="Arial"/>
              </w:rPr>
              <w:t>0</w:t>
            </w:r>
          </w:p>
        </w:tc>
        <w:tc>
          <w:tcPr>
            <w:tcW w:w="3140" w:type="dxa"/>
            <w:tcBorders>
              <w:top w:val="single" w:sz="8" w:space="0" w:color="D2DCE6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AEE774C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40" w:type="dxa"/>
            <w:tcBorders>
              <w:top w:val="single" w:sz="8" w:space="0" w:color="D2DCE6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96357A1" w14:textId="77777777" w:rsidR="00C81B08" w:rsidRPr="007B4795" w:rsidRDefault="00C81B0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8AF84F8" w14:textId="77777777" w:rsidR="00C81B08" w:rsidRDefault="00C81B08"/>
    <w:p w14:paraId="108CEAC0" w14:textId="77777777" w:rsidR="00C81B08" w:rsidRDefault="00C81B08"/>
    <w:p w14:paraId="09167FBA" w14:textId="77777777" w:rsidR="00E3793F" w:rsidRDefault="00E3793F">
      <w:r>
        <w:t xml:space="preserve">Meeting Minutes - </w:t>
      </w:r>
      <w:hyperlink r:id="rId6" w:history="1">
        <w:r w:rsidRPr="0010003E">
          <w:rPr>
            <w:rStyle w:val="Hyperlink"/>
          </w:rPr>
          <w:t>http://groups.yahoo.com/group/ashasv-vol/message/9909</w:t>
        </w:r>
      </w:hyperlink>
    </w:p>
    <w:p w14:paraId="3F2EA9FC" w14:textId="77777777" w:rsidR="00E3793F" w:rsidRDefault="00E3793F"/>
    <w:p w14:paraId="7C3BF0D9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spellStart"/>
      <w:r>
        <w:rPr>
          <w:rFonts w:ascii="Georgia" w:hAnsi="Georgia" w:cs="Georgia"/>
          <w:sz w:val="26"/>
          <w:szCs w:val="26"/>
        </w:rPr>
        <w:t>Sankalp</w:t>
      </w:r>
      <w:proofErr w:type="spellEnd"/>
      <w:r>
        <w:rPr>
          <w:rFonts w:ascii="Georgia" w:hAnsi="Georgia" w:cs="Georgia"/>
          <w:sz w:val="26"/>
          <w:szCs w:val="26"/>
        </w:rPr>
        <w:t xml:space="preserve"> Daycare-renewal and review-</w:t>
      </w:r>
      <w:proofErr w:type="spellStart"/>
      <w:r>
        <w:rPr>
          <w:rFonts w:ascii="Georgia" w:hAnsi="Georgia" w:cs="Georgia"/>
          <w:sz w:val="26"/>
          <w:szCs w:val="26"/>
        </w:rPr>
        <w:t>Shekhar</w:t>
      </w:r>
      <w:proofErr w:type="spellEnd"/>
    </w:p>
    <w:p w14:paraId="2293BFE7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this</w:t>
      </w:r>
      <w:proofErr w:type="gramEnd"/>
      <w:r>
        <w:rPr>
          <w:rFonts w:ascii="Georgia" w:hAnsi="Georgia" w:cs="Georgia"/>
          <w:sz w:val="26"/>
          <w:szCs w:val="26"/>
        </w:rPr>
        <w:t xml:space="preserve"> is a school for mentally disabled children in Kanpur</w:t>
      </w:r>
    </w:p>
    <w:p w14:paraId="1935B93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it</w:t>
      </w:r>
      <w:proofErr w:type="gramEnd"/>
      <w:r>
        <w:rPr>
          <w:rFonts w:ascii="Georgia" w:hAnsi="Georgia" w:cs="Georgia"/>
          <w:sz w:val="26"/>
          <w:szCs w:val="26"/>
        </w:rPr>
        <w:t xml:space="preserve"> is being run by </w:t>
      </w:r>
      <w:proofErr w:type="spellStart"/>
      <w:r>
        <w:rPr>
          <w:rFonts w:ascii="Georgia" w:hAnsi="Georgia" w:cs="Georgia"/>
          <w:sz w:val="26"/>
          <w:szCs w:val="26"/>
        </w:rPr>
        <w:t>Surabh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Tiwari's</w:t>
      </w:r>
      <w:proofErr w:type="spellEnd"/>
      <w:r>
        <w:rPr>
          <w:rFonts w:ascii="Georgia" w:hAnsi="Georgia" w:cs="Georgia"/>
          <w:sz w:val="26"/>
          <w:szCs w:val="26"/>
        </w:rPr>
        <w:t xml:space="preserve"> sister</w:t>
      </w:r>
    </w:p>
    <w:p w14:paraId="3D0E501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it</w:t>
      </w:r>
      <w:proofErr w:type="gram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focusses</w:t>
      </w:r>
      <w:proofErr w:type="spellEnd"/>
      <w:r>
        <w:rPr>
          <w:rFonts w:ascii="Georgia" w:hAnsi="Georgia" w:cs="Georgia"/>
          <w:sz w:val="26"/>
          <w:szCs w:val="26"/>
        </w:rPr>
        <w:t xml:space="preserve"> on assisting these children who have no hope in their life</w:t>
      </w:r>
    </w:p>
    <w:p w14:paraId="69233A2D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goal is to give them therapy, rehab a</w:t>
      </w:r>
      <w:r>
        <w:rPr>
          <w:rFonts w:ascii="Georgia" w:hAnsi="Georgia" w:cs="Georgia"/>
          <w:sz w:val="26"/>
          <w:szCs w:val="26"/>
        </w:rPr>
        <w:t>nd motivate the family of these</w:t>
      </w:r>
    </w:p>
    <w:p w14:paraId="077BB68E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kids</w:t>
      </w:r>
      <w:proofErr w:type="gramEnd"/>
      <w:r>
        <w:rPr>
          <w:rFonts w:ascii="Georgia" w:hAnsi="Georgia" w:cs="Georgia"/>
          <w:sz w:val="26"/>
          <w:szCs w:val="26"/>
        </w:rPr>
        <w:t xml:space="preserve"> to consider them as children to be looked after</w:t>
      </w:r>
    </w:p>
    <w:p w14:paraId="30170FC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this</w:t>
      </w:r>
      <w:proofErr w:type="gramEnd"/>
      <w:r>
        <w:rPr>
          <w:rFonts w:ascii="Georgia" w:hAnsi="Georgia" w:cs="Georgia"/>
          <w:sz w:val="26"/>
          <w:szCs w:val="26"/>
        </w:rPr>
        <w:t xml:space="preserve"> is an </w:t>
      </w:r>
      <w:proofErr w:type="spellStart"/>
      <w:r>
        <w:rPr>
          <w:rFonts w:ascii="Georgia" w:hAnsi="Georgia" w:cs="Georgia"/>
          <w:sz w:val="26"/>
          <w:szCs w:val="26"/>
        </w:rPr>
        <w:t>Asha</w:t>
      </w:r>
      <w:proofErr w:type="spellEnd"/>
      <w:r>
        <w:rPr>
          <w:rFonts w:ascii="Georgia" w:hAnsi="Georgia" w:cs="Georgia"/>
          <w:sz w:val="26"/>
          <w:szCs w:val="26"/>
        </w:rPr>
        <w:t xml:space="preserve"> Stars project-only the fu</w:t>
      </w:r>
      <w:r>
        <w:rPr>
          <w:rFonts w:ascii="Georgia" w:hAnsi="Georgia" w:cs="Georgia"/>
          <w:sz w:val="26"/>
          <w:szCs w:val="26"/>
        </w:rPr>
        <w:t>nds that have been directed tow</w:t>
      </w:r>
      <w:r>
        <w:rPr>
          <w:rFonts w:ascii="Georgia" w:hAnsi="Georgia" w:cs="Georgia"/>
          <w:sz w:val="26"/>
          <w:szCs w:val="26"/>
        </w:rPr>
        <w:t>ards this project are sent to the project</w:t>
      </w:r>
    </w:p>
    <w:p w14:paraId="7FC4DC84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bulk</w:t>
      </w:r>
      <w:proofErr w:type="gramEnd"/>
      <w:r>
        <w:rPr>
          <w:rFonts w:ascii="Georgia" w:hAnsi="Georgia" w:cs="Georgia"/>
          <w:sz w:val="26"/>
          <w:szCs w:val="26"/>
        </w:rPr>
        <w:t xml:space="preserve"> of the money for this project is sent through a few people</w:t>
      </w:r>
    </w:p>
    <w:p w14:paraId="3E4CBFFF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it</w:t>
      </w:r>
      <w:proofErr w:type="gramEnd"/>
      <w:r>
        <w:rPr>
          <w:rFonts w:ascii="Georgia" w:hAnsi="Georgia" w:cs="Georgia"/>
          <w:sz w:val="26"/>
          <w:szCs w:val="26"/>
        </w:rPr>
        <w:t xml:space="preserve"> appears that the school has money for the next two years.</w:t>
      </w:r>
    </w:p>
    <w:p w14:paraId="216E5FD9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does not have FCRA clearance s</w:t>
      </w:r>
      <w:r>
        <w:rPr>
          <w:rFonts w:ascii="Georgia" w:hAnsi="Georgia" w:cs="Georgia"/>
          <w:sz w:val="26"/>
          <w:szCs w:val="26"/>
        </w:rPr>
        <w:t xml:space="preserve">o we send the money through </w:t>
      </w:r>
      <w:proofErr w:type="spellStart"/>
      <w:r>
        <w:rPr>
          <w:rFonts w:ascii="Georgia" w:hAnsi="Georgia" w:cs="Georgia"/>
          <w:sz w:val="26"/>
          <w:szCs w:val="26"/>
        </w:rPr>
        <w:t>Ash</w:t>
      </w:r>
      <w:r>
        <w:rPr>
          <w:rFonts w:ascii="Georgia" w:hAnsi="Georgia" w:cs="Georgia"/>
          <w:sz w:val="26"/>
          <w:szCs w:val="26"/>
        </w:rPr>
        <w:t>a</w:t>
      </w:r>
      <w:proofErr w:type="spellEnd"/>
      <w:r>
        <w:rPr>
          <w:rFonts w:ascii="Georgia" w:hAnsi="Georgia" w:cs="Georgia"/>
          <w:sz w:val="26"/>
          <w:szCs w:val="26"/>
        </w:rPr>
        <w:t xml:space="preserve"> Kanpur</w:t>
      </w:r>
    </w:p>
    <w:p w14:paraId="225FC2E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there</w:t>
      </w:r>
      <w:proofErr w:type="gramEnd"/>
      <w:r>
        <w:rPr>
          <w:rFonts w:ascii="Georgia" w:hAnsi="Georgia" w:cs="Georgia"/>
          <w:sz w:val="26"/>
          <w:szCs w:val="26"/>
        </w:rPr>
        <w:t xml:space="preserve"> are many challenges but getting a therapist is a huge one</w:t>
      </w:r>
    </w:p>
    <w:p w14:paraId="4EC3EA4F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focus is mentally disabled children rather than handicapped children</w:t>
      </w:r>
    </w:p>
    <w:p w14:paraId="4D00B7D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they</w:t>
      </w:r>
      <w:proofErr w:type="gramEnd"/>
      <w:r>
        <w:rPr>
          <w:rFonts w:ascii="Georgia" w:hAnsi="Georgia" w:cs="Georgia"/>
          <w:sz w:val="26"/>
          <w:szCs w:val="26"/>
        </w:rPr>
        <w:t xml:space="preserve"> try and impart some fine mortar skills, in</w:t>
      </w:r>
      <w:r>
        <w:rPr>
          <w:rFonts w:ascii="Georgia" w:hAnsi="Georgia" w:cs="Georgia"/>
          <w:sz w:val="26"/>
          <w:szCs w:val="26"/>
        </w:rPr>
        <w:t>terpersonal skills and ot</w:t>
      </w:r>
      <w:r>
        <w:rPr>
          <w:rFonts w:ascii="Georgia" w:hAnsi="Georgia" w:cs="Georgia"/>
          <w:sz w:val="26"/>
          <w:szCs w:val="26"/>
        </w:rPr>
        <w:t>her such skills that will help the children sustain their lives</w:t>
      </w:r>
    </w:p>
    <w:p w14:paraId="2F9A40A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has found that often the teach</w:t>
      </w:r>
      <w:r>
        <w:rPr>
          <w:rFonts w:ascii="Georgia" w:hAnsi="Georgia" w:cs="Georgia"/>
          <w:sz w:val="26"/>
          <w:szCs w:val="26"/>
        </w:rPr>
        <w:t xml:space="preserve">ers who are </w:t>
      </w:r>
      <w:proofErr w:type="spellStart"/>
      <w:r>
        <w:rPr>
          <w:rFonts w:ascii="Georgia" w:hAnsi="Georgia" w:cs="Georgia"/>
          <w:sz w:val="26"/>
          <w:szCs w:val="26"/>
        </w:rPr>
        <w:t>tarined</w:t>
      </w:r>
      <w:proofErr w:type="spellEnd"/>
      <w:r>
        <w:rPr>
          <w:rFonts w:ascii="Georgia" w:hAnsi="Georgia" w:cs="Georgia"/>
          <w:sz w:val="26"/>
          <w:szCs w:val="26"/>
        </w:rPr>
        <w:t xml:space="preserve"> to do this </w:t>
      </w:r>
    </w:p>
    <w:p w14:paraId="4BADFB7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lastRenderedPageBreak/>
        <w:t>work</w:t>
      </w:r>
      <w:proofErr w:type="gramEnd"/>
      <w:r>
        <w:rPr>
          <w:rFonts w:ascii="Georgia" w:hAnsi="Georgia" w:cs="Georgia"/>
          <w:sz w:val="26"/>
          <w:szCs w:val="26"/>
        </w:rPr>
        <w:t xml:space="preserve"> are not empathetic and interested. </w:t>
      </w:r>
      <w:proofErr w:type="gramStart"/>
      <w:r>
        <w:rPr>
          <w:rFonts w:ascii="Georgia" w:hAnsi="Georgia" w:cs="Georgia"/>
          <w:sz w:val="26"/>
          <w:szCs w:val="26"/>
        </w:rPr>
        <w:t>so</w:t>
      </w:r>
      <w:proofErr w:type="gramEnd"/>
      <w:r>
        <w:rPr>
          <w:rFonts w:ascii="Georgia" w:hAnsi="Georgia" w:cs="Georgia"/>
          <w:sz w:val="26"/>
          <w:szCs w:val="26"/>
        </w:rPr>
        <w:t xml:space="preserve"> t</w:t>
      </w:r>
      <w:r>
        <w:rPr>
          <w:rFonts w:ascii="Georgia" w:hAnsi="Georgia" w:cs="Georgia"/>
          <w:sz w:val="26"/>
          <w:szCs w:val="26"/>
        </w:rPr>
        <w:t xml:space="preserve">hey are not brining in trained </w:t>
      </w:r>
    </w:p>
    <w:p w14:paraId="6C94C6B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teachers</w:t>
      </w:r>
      <w:proofErr w:type="gramEnd"/>
      <w:r>
        <w:rPr>
          <w:rFonts w:ascii="Georgia" w:hAnsi="Georgia" w:cs="Georgia"/>
          <w:sz w:val="26"/>
          <w:szCs w:val="26"/>
        </w:rPr>
        <w:t xml:space="preserve"> but rather teachers with degrees who they are now training</w:t>
      </w:r>
    </w:p>
    <w:p w14:paraId="2297529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they</w:t>
      </w:r>
      <w:proofErr w:type="gramEnd"/>
      <w:r>
        <w:rPr>
          <w:rFonts w:ascii="Georgia" w:hAnsi="Georgia" w:cs="Georgia"/>
          <w:sz w:val="26"/>
          <w:szCs w:val="26"/>
        </w:rPr>
        <w:t xml:space="preserve"> have enrolled 6 kids in Grade 3 clas</w:t>
      </w:r>
      <w:r>
        <w:rPr>
          <w:rFonts w:ascii="Georgia" w:hAnsi="Georgia" w:cs="Georgia"/>
          <w:sz w:val="26"/>
          <w:szCs w:val="26"/>
        </w:rPr>
        <w:t>ses-a big achievement for the s</w:t>
      </w:r>
      <w:r>
        <w:rPr>
          <w:rFonts w:ascii="Georgia" w:hAnsi="Georgia" w:cs="Georgia"/>
          <w:sz w:val="26"/>
          <w:szCs w:val="26"/>
        </w:rPr>
        <w:t>chool</w:t>
      </w:r>
    </w:p>
    <w:p w14:paraId="2247254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originally</w:t>
      </w:r>
      <w:proofErr w:type="gramEnd"/>
      <w:r>
        <w:rPr>
          <w:rFonts w:ascii="Georgia" w:hAnsi="Georgia" w:cs="Georgia"/>
          <w:sz w:val="26"/>
          <w:szCs w:val="26"/>
        </w:rPr>
        <w:t xml:space="preserve"> the goal was not to send them </w:t>
      </w:r>
      <w:r>
        <w:rPr>
          <w:rFonts w:ascii="Georgia" w:hAnsi="Georgia" w:cs="Georgia"/>
          <w:sz w:val="26"/>
          <w:szCs w:val="26"/>
        </w:rPr>
        <w:t>to regular schools but it appea</w:t>
      </w:r>
      <w:r>
        <w:rPr>
          <w:rFonts w:ascii="Georgia" w:hAnsi="Georgia" w:cs="Georgia"/>
          <w:sz w:val="26"/>
          <w:szCs w:val="26"/>
        </w:rPr>
        <w:t>rs that the kids can be trained</w:t>
      </w:r>
    </w:p>
    <w:p w14:paraId="1E6DA26F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however</w:t>
      </w:r>
      <w:proofErr w:type="gramEnd"/>
      <w:r>
        <w:rPr>
          <w:rFonts w:ascii="Georgia" w:hAnsi="Georgia" w:cs="Georgia"/>
          <w:sz w:val="26"/>
          <w:szCs w:val="26"/>
        </w:rPr>
        <w:t xml:space="preserve"> sending these kids to a regular s</w:t>
      </w:r>
      <w:r>
        <w:rPr>
          <w:rFonts w:ascii="Georgia" w:hAnsi="Georgia" w:cs="Georgia"/>
          <w:sz w:val="26"/>
          <w:szCs w:val="26"/>
        </w:rPr>
        <w:t>chool has its own challenges th</w:t>
      </w:r>
      <w:r>
        <w:rPr>
          <w:rFonts w:ascii="Georgia" w:hAnsi="Georgia" w:cs="Georgia"/>
          <w:sz w:val="26"/>
          <w:szCs w:val="26"/>
        </w:rPr>
        <w:t>at will cause the kids to get teased, etc.</w:t>
      </w:r>
    </w:p>
    <w:p w14:paraId="6EFD320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now </w:t>
      </w:r>
      <w:proofErr w:type="spellStart"/>
      <w:r>
        <w:rPr>
          <w:rFonts w:ascii="Georgia" w:hAnsi="Georgia" w:cs="Georgia"/>
          <w:sz w:val="26"/>
          <w:szCs w:val="26"/>
        </w:rPr>
        <w:t>focussing</w:t>
      </w:r>
      <w:proofErr w:type="spellEnd"/>
      <w:r>
        <w:rPr>
          <w:rFonts w:ascii="Georgia" w:hAnsi="Georgia" w:cs="Georgia"/>
          <w:sz w:val="26"/>
          <w:szCs w:val="26"/>
        </w:rPr>
        <w:t xml:space="preserve"> on letting the ki</w:t>
      </w:r>
      <w:r>
        <w:rPr>
          <w:rFonts w:ascii="Georgia" w:hAnsi="Georgia" w:cs="Georgia"/>
          <w:sz w:val="26"/>
          <w:szCs w:val="26"/>
        </w:rPr>
        <w:t>ds guide the direction in whic</w:t>
      </w:r>
      <w:r>
        <w:rPr>
          <w:rFonts w:ascii="Georgia" w:hAnsi="Georgia" w:cs="Georgia"/>
          <w:sz w:val="26"/>
          <w:szCs w:val="26"/>
        </w:rPr>
        <w:t>h they want to study and do work</w:t>
      </w:r>
    </w:p>
    <w:p w14:paraId="0275D945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kids</w:t>
      </w:r>
      <w:proofErr w:type="gramEnd"/>
      <w:r>
        <w:rPr>
          <w:rFonts w:ascii="Georgia" w:hAnsi="Georgia" w:cs="Georgia"/>
          <w:sz w:val="26"/>
          <w:szCs w:val="26"/>
        </w:rPr>
        <w:t xml:space="preserve"> are routinely participating in outdo</w:t>
      </w:r>
      <w:r>
        <w:rPr>
          <w:rFonts w:ascii="Georgia" w:hAnsi="Georgia" w:cs="Georgia"/>
          <w:sz w:val="26"/>
          <w:szCs w:val="26"/>
        </w:rPr>
        <w:t>or activities but these are not</w:t>
      </w:r>
    </w:p>
    <w:p w14:paraId="7E1CD68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on</w:t>
      </w:r>
      <w:proofErr w:type="gramEnd"/>
      <w:r>
        <w:rPr>
          <w:rFonts w:ascii="Georgia" w:hAnsi="Georgia" w:cs="Georgia"/>
          <w:sz w:val="26"/>
          <w:szCs w:val="26"/>
        </w:rPr>
        <w:t xml:space="preserve"> a regular basis and not all kids cannot </w:t>
      </w:r>
      <w:r>
        <w:rPr>
          <w:rFonts w:ascii="Georgia" w:hAnsi="Georgia" w:cs="Georgia"/>
          <w:sz w:val="26"/>
          <w:szCs w:val="26"/>
        </w:rPr>
        <w:t>participate in these activities</w:t>
      </w:r>
    </w:p>
    <w:p w14:paraId="335FB8B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based</w:t>
      </w:r>
      <w:proofErr w:type="gramEnd"/>
      <w:r>
        <w:rPr>
          <w:rFonts w:ascii="Georgia" w:hAnsi="Georgia" w:cs="Georgia"/>
          <w:sz w:val="26"/>
          <w:szCs w:val="26"/>
        </w:rPr>
        <w:t xml:space="preserve"> on their conditions</w:t>
      </w:r>
    </w:p>
    <w:p w14:paraId="7A3D2435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saddest part of these </w:t>
      </w:r>
      <w:proofErr w:type="spellStart"/>
      <w:r>
        <w:rPr>
          <w:rFonts w:ascii="Georgia" w:hAnsi="Georgia" w:cs="Georgia"/>
          <w:sz w:val="26"/>
          <w:szCs w:val="26"/>
        </w:rPr>
        <w:t>childrens</w:t>
      </w:r>
      <w:proofErr w:type="spellEnd"/>
      <w:r>
        <w:rPr>
          <w:rFonts w:ascii="Georgia" w:hAnsi="Georgia" w:cs="Georgia"/>
          <w:sz w:val="26"/>
          <w:szCs w:val="26"/>
        </w:rPr>
        <w:t>' live</w:t>
      </w:r>
      <w:r>
        <w:rPr>
          <w:rFonts w:ascii="Georgia" w:hAnsi="Georgia" w:cs="Georgia"/>
          <w:sz w:val="26"/>
          <w:szCs w:val="26"/>
        </w:rPr>
        <w:t xml:space="preserve">s is that the </w:t>
      </w:r>
      <w:proofErr w:type="spellStart"/>
      <w:r>
        <w:rPr>
          <w:rFonts w:ascii="Georgia" w:hAnsi="Georgia" w:cs="Georgia"/>
          <w:sz w:val="26"/>
          <w:szCs w:val="26"/>
        </w:rPr>
        <w:t>childrens</w:t>
      </w:r>
      <w:proofErr w:type="spellEnd"/>
      <w:r>
        <w:rPr>
          <w:rFonts w:ascii="Georgia" w:hAnsi="Georgia" w:cs="Georgia"/>
          <w:sz w:val="26"/>
          <w:szCs w:val="26"/>
        </w:rPr>
        <w:t>' parent</w:t>
      </w:r>
      <w:r>
        <w:rPr>
          <w:rFonts w:ascii="Georgia" w:hAnsi="Georgia" w:cs="Georgia"/>
          <w:sz w:val="26"/>
          <w:szCs w:val="26"/>
        </w:rPr>
        <w:t xml:space="preserve">s don't consider them worthy of time energy </w:t>
      </w:r>
      <w:r>
        <w:rPr>
          <w:rFonts w:ascii="Georgia" w:hAnsi="Georgia" w:cs="Georgia"/>
          <w:sz w:val="26"/>
          <w:szCs w:val="26"/>
        </w:rPr>
        <w:t>to be spent because they cannot</w:t>
      </w:r>
    </w:p>
    <w:p w14:paraId="16A2F127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take</w:t>
      </w:r>
      <w:proofErr w:type="gramEnd"/>
      <w:r>
        <w:rPr>
          <w:rFonts w:ascii="Georgia" w:hAnsi="Georgia" w:cs="Georgia"/>
          <w:sz w:val="26"/>
          <w:szCs w:val="26"/>
        </w:rPr>
        <w:t xml:space="preserve"> care of them in the future.</w:t>
      </w:r>
    </w:p>
    <w:p w14:paraId="040A2E3A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children have a of camps to participa</w:t>
      </w:r>
      <w:r>
        <w:rPr>
          <w:rFonts w:ascii="Georgia" w:hAnsi="Georgia" w:cs="Georgia"/>
          <w:sz w:val="26"/>
          <w:szCs w:val="26"/>
        </w:rPr>
        <w:t>te in extra curricular activiti</w:t>
      </w:r>
      <w:r>
        <w:rPr>
          <w:rFonts w:ascii="Georgia" w:hAnsi="Georgia" w:cs="Georgia"/>
          <w:sz w:val="26"/>
          <w:szCs w:val="26"/>
        </w:rPr>
        <w:t>es</w:t>
      </w:r>
    </w:p>
    <w:p w14:paraId="159C1E5F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is also trying to make a bigger social impact by getti</w:t>
      </w:r>
      <w:r>
        <w:rPr>
          <w:rFonts w:ascii="Georgia" w:hAnsi="Georgia" w:cs="Georgia"/>
          <w:sz w:val="26"/>
          <w:szCs w:val="26"/>
        </w:rPr>
        <w:t xml:space="preserve">ng the </w:t>
      </w:r>
    </w:p>
    <w:p w14:paraId="2145D7F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parents</w:t>
      </w:r>
      <w:proofErr w:type="gramEnd"/>
      <w:r>
        <w:rPr>
          <w:rFonts w:ascii="Georgia" w:hAnsi="Georgia" w:cs="Georgia"/>
          <w:sz w:val="26"/>
          <w:szCs w:val="26"/>
        </w:rPr>
        <w:t xml:space="preserve"> of mentally disabled children participate in meetings</w:t>
      </w:r>
    </w:p>
    <w:p w14:paraId="0F79D939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also interacts with regular sc</w:t>
      </w:r>
      <w:r>
        <w:rPr>
          <w:rFonts w:ascii="Georgia" w:hAnsi="Georgia" w:cs="Georgia"/>
          <w:sz w:val="26"/>
          <w:szCs w:val="26"/>
        </w:rPr>
        <w:t>hools to expose these children</w:t>
      </w:r>
    </w:p>
    <w:p w14:paraId="508F1AAD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to</w:t>
      </w:r>
      <w:proofErr w:type="gramEnd"/>
      <w:r>
        <w:rPr>
          <w:rFonts w:ascii="Georgia" w:hAnsi="Georgia" w:cs="Georgia"/>
          <w:sz w:val="26"/>
          <w:szCs w:val="26"/>
        </w:rPr>
        <w:t xml:space="preserve"> the needs of special needs children</w:t>
      </w:r>
    </w:p>
    <w:p w14:paraId="1CFF36D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also empowers parents to understand the rights that the p</w:t>
      </w:r>
      <w:r>
        <w:rPr>
          <w:rFonts w:ascii="Georgia" w:hAnsi="Georgia" w:cs="Georgia"/>
          <w:sz w:val="26"/>
          <w:szCs w:val="26"/>
        </w:rPr>
        <w:t>aren</w:t>
      </w:r>
      <w:r>
        <w:rPr>
          <w:rFonts w:ascii="Georgia" w:hAnsi="Georgia" w:cs="Georgia"/>
          <w:sz w:val="26"/>
          <w:szCs w:val="26"/>
        </w:rPr>
        <w:t>ts of disabled children</w:t>
      </w:r>
    </w:p>
    <w:p w14:paraId="05E6ACD9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also goes into the homes of pa</w:t>
      </w:r>
      <w:r>
        <w:rPr>
          <w:rFonts w:ascii="Georgia" w:hAnsi="Georgia" w:cs="Georgia"/>
          <w:sz w:val="26"/>
          <w:szCs w:val="26"/>
        </w:rPr>
        <w:t xml:space="preserve">rents who will not come out to </w:t>
      </w:r>
    </w:p>
    <w:p w14:paraId="7D81A7CB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 and educate them about the possib</w:t>
      </w:r>
      <w:r>
        <w:rPr>
          <w:rFonts w:ascii="Georgia" w:hAnsi="Georgia" w:cs="Georgia"/>
          <w:sz w:val="26"/>
          <w:szCs w:val="26"/>
        </w:rPr>
        <w:t>ility of helping improve the li</w:t>
      </w:r>
      <w:r>
        <w:rPr>
          <w:rFonts w:ascii="Georgia" w:hAnsi="Georgia" w:cs="Georgia"/>
          <w:sz w:val="26"/>
          <w:szCs w:val="26"/>
        </w:rPr>
        <w:t>ves of these kids</w:t>
      </w:r>
    </w:p>
    <w:p w14:paraId="720F01F7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they</w:t>
      </w:r>
      <w:proofErr w:type="gramEnd"/>
      <w:r>
        <w:rPr>
          <w:rFonts w:ascii="Georgia" w:hAnsi="Georgia" w:cs="Georgia"/>
          <w:sz w:val="26"/>
          <w:szCs w:val="26"/>
        </w:rPr>
        <w:t xml:space="preserve"> have a total of 47 kids right now</w:t>
      </w:r>
    </w:p>
    <w:p w14:paraId="44CB5E3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there</w:t>
      </w:r>
      <w:proofErr w:type="gramEnd"/>
      <w:r>
        <w:rPr>
          <w:rFonts w:ascii="Georgia" w:hAnsi="Georgia" w:cs="Georgia"/>
          <w:sz w:val="26"/>
          <w:szCs w:val="26"/>
        </w:rPr>
        <w:t xml:space="preserve"> are weekly sessions for </w:t>
      </w:r>
      <w:r>
        <w:rPr>
          <w:rFonts w:ascii="Georgia" w:hAnsi="Georgia" w:cs="Georgia"/>
          <w:sz w:val="26"/>
          <w:szCs w:val="26"/>
        </w:rPr>
        <w:t>teachers to continue training</w:t>
      </w:r>
    </w:p>
    <w:p w14:paraId="48EB073A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there</w:t>
      </w:r>
      <w:proofErr w:type="gramEnd"/>
      <w:r>
        <w:rPr>
          <w:rFonts w:ascii="Georgia" w:hAnsi="Georgia" w:cs="Georgia"/>
          <w:sz w:val="26"/>
          <w:szCs w:val="26"/>
        </w:rPr>
        <w:t xml:space="preserve"> are parents who do pay fees if they </w:t>
      </w:r>
      <w:r>
        <w:rPr>
          <w:rFonts w:ascii="Georgia" w:hAnsi="Georgia" w:cs="Georgia"/>
          <w:sz w:val="26"/>
          <w:szCs w:val="26"/>
        </w:rPr>
        <w:t>can afford it but there are ma</w:t>
      </w:r>
      <w:r>
        <w:rPr>
          <w:rFonts w:ascii="Georgia" w:hAnsi="Georgia" w:cs="Georgia"/>
          <w:sz w:val="26"/>
          <w:szCs w:val="26"/>
        </w:rPr>
        <w:t>ny rich parents who cannot afford</w:t>
      </w:r>
    </w:p>
    <w:p w14:paraId="7B811754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school's efforts towards s</w:t>
      </w:r>
      <w:r>
        <w:rPr>
          <w:rFonts w:ascii="Georgia" w:hAnsi="Georgia" w:cs="Georgia"/>
          <w:sz w:val="26"/>
          <w:szCs w:val="26"/>
        </w:rPr>
        <w:t>ustenance are to be commended</w:t>
      </w:r>
    </w:p>
    <w:p w14:paraId="2268FAD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right</w:t>
      </w:r>
      <w:proofErr w:type="gramEnd"/>
      <w:r>
        <w:rPr>
          <w:rFonts w:ascii="Georgia" w:hAnsi="Georgia" w:cs="Georgia"/>
          <w:sz w:val="26"/>
          <w:szCs w:val="26"/>
        </w:rPr>
        <w:t xml:space="preserve"> now it appears that the school migh</w:t>
      </w:r>
      <w:r>
        <w:rPr>
          <w:rFonts w:ascii="Georgia" w:hAnsi="Georgia" w:cs="Georgia"/>
          <w:sz w:val="26"/>
          <w:szCs w:val="26"/>
        </w:rPr>
        <w:t>t be able to get a space for th</w:t>
      </w:r>
      <w:r>
        <w:rPr>
          <w:rFonts w:ascii="Georgia" w:hAnsi="Georgia" w:cs="Georgia"/>
          <w:sz w:val="26"/>
          <w:szCs w:val="26"/>
        </w:rPr>
        <w:t>e children to have a more permanent school</w:t>
      </w:r>
    </w:p>
    <w:p w14:paraId="306CA1D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so</w:t>
      </w:r>
      <w:proofErr w:type="gramEnd"/>
      <w:r>
        <w:rPr>
          <w:rFonts w:ascii="Georgia" w:hAnsi="Georgia" w:cs="Georgia"/>
          <w:sz w:val="26"/>
          <w:szCs w:val="26"/>
        </w:rPr>
        <w:t xml:space="preserve"> there will be two centers because the </w:t>
      </w:r>
      <w:r>
        <w:rPr>
          <w:rFonts w:ascii="Georgia" w:hAnsi="Georgia" w:cs="Georgia"/>
          <w:sz w:val="26"/>
          <w:szCs w:val="26"/>
        </w:rPr>
        <w:t>new space will be small initial</w:t>
      </w:r>
      <w:r>
        <w:rPr>
          <w:rFonts w:ascii="Georgia" w:hAnsi="Georgia" w:cs="Georgia"/>
          <w:sz w:val="26"/>
          <w:szCs w:val="26"/>
        </w:rPr>
        <w:t xml:space="preserve">ly. </w:t>
      </w:r>
      <w:proofErr w:type="gramStart"/>
      <w:r>
        <w:rPr>
          <w:rFonts w:ascii="Georgia" w:hAnsi="Georgia" w:cs="Georgia"/>
          <w:sz w:val="26"/>
          <w:szCs w:val="26"/>
        </w:rPr>
        <w:t>this</w:t>
      </w:r>
      <w:proofErr w:type="gramEnd"/>
      <w:r>
        <w:rPr>
          <w:rFonts w:ascii="Georgia" w:hAnsi="Georgia" w:cs="Georgia"/>
          <w:sz w:val="26"/>
          <w:szCs w:val="26"/>
        </w:rPr>
        <w:t xml:space="preserve"> means the project will be expanded</w:t>
      </w:r>
    </w:p>
    <w:p w14:paraId="528884E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also</w:t>
      </w:r>
      <w:proofErr w:type="gramEnd"/>
      <w:r>
        <w:rPr>
          <w:rFonts w:ascii="Georgia" w:hAnsi="Georgia" w:cs="Georgia"/>
          <w:sz w:val="26"/>
          <w:szCs w:val="26"/>
        </w:rPr>
        <w:t xml:space="preserve"> in the vocational training center there </w:t>
      </w:r>
      <w:r>
        <w:rPr>
          <w:rFonts w:ascii="Georgia" w:hAnsi="Georgia" w:cs="Georgia"/>
          <w:sz w:val="26"/>
          <w:szCs w:val="26"/>
        </w:rPr>
        <w:t>are big plans-one is to spl</w:t>
      </w:r>
      <w:r>
        <w:rPr>
          <w:rFonts w:ascii="Georgia" w:hAnsi="Georgia" w:cs="Georgia"/>
          <w:sz w:val="26"/>
          <w:szCs w:val="26"/>
        </w:rPr>
        <w:t>it them into three groups-prevocational grou</w:t>
      </w:r>
      <w:r>
        <w:rPr>
          <w:rFonts w:ascii="Georgia" w:hAnsi="Georgia" w:cs="Georgia"/>
          <w:sz w:val="26"/>
          <w:szCs w:val="26"/>
        </w:rPr>
        <w:t>p, vocational trainee group and</w:t>
      </w:r>
    </w:p>
    <w:p w14:paraId="5A5E56D2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production group.</w:t>
      </w:r>
    </w:p>
    <w:p w14:paraId="7035A122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production group will be an employmen</w:t>
      </w:r>
      <w:r>
        <w:rPr>
          <w:rFonts w:ascii="Georgia" w:hAnsi="Georgia" w:cs="Georgia"/>
          <w:sz w:val="26"/>
          <w:szCs w:val="26"/>
        </w:rPr>
        <w:t xml:space="preserve">t center where the children can </w:t>
      </w:r>
      <w:r>
        <w:rPr>
          <w:rFonts w:ascii="Georgia" w:hAnsi="Georgia" w:cs="Georgia"/>
          <w:sz w:val="26"/>
          <w:szCs w:val="26"/>
        </w:rPr>
        <w:t>work till they are 55 years old!! This will</w:t>
      </w:r>
      <w:r>
        <w:rPr>
          <w:rFonts w:ascii="Georgia" w:hAnsi="Georgia" w:cs="Georgia"/>
          <w:sz w:val="26"/>
          <w:szCs w:val="26"/>
        </w:rPr>
        <w:t xml:space="preserve"> allow them to have a livelihoo</w:t>
      </w:r>
      <w:r>
        <w:rPr>
          <w:rFonts w:ascii="Georgia" w:hAnsi="Georgia" w:cs="Georgia"/>
          <w:sz w:val="26"/>
          <w:szCs w:val="26"/>
        </w:rPr>
        <w:t>d and not be dependent on their parents</w:t>
      </w:r>
    </w:p>
    <w:p w14:paraId="5473964D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center will also have a kitchen where</w:t>
      </w:r>
      <w:r>
        <w:rPr>
          <w:rFonts w:ascii="Georgia" w:hAnsi="Georgia" w:cs="Georgia"/>
          <w:sz w:val="26"/>
          <w:szCs w:val="26"/>
        </w:rPr>
        <w:t xml:space="preserve"> the kids can be taught basic </w:t>
      </w:r>
      <w:proofErr w:type="spellStart"/>
      <w:r>
        <w:rPr>
          <w:rFonts w:ascii="Georgia" w:hAnsi="Georgia" w:cs="Georgia"/>
          <w:sz w:val="26"/>
          <w:szCs w:val="26"/>
        </w:rPr>
        <w:t>h</w:t>
      </w:r>
      <w:r>
        <w:rPr>
          <w:rFonts w:ascii="Georgia" w:hAnsi="Georgia" w:cs="Georgia"/>
          <w:sz w:val="26"/>
          <w:szCs w:val="26"/>
        </w:rPr>
        <w:t>ygeine</w:t>
      </w:r>
      <w:proofErr w:type="spellEnd"/>
      <w:r>
        <w:rPr>
          <w:rFonts w:ascii="Georgia" w:hAnsi="Georgia" w:cs="Georgia"/>
          <w:sz w:val="26"/>
          <w:szCs w:val="26"/>
        </w:rPr>
        <w:t xml:space="preserve"> and other skills that will make them less socially unacceptable</w:t>
      </w:r>
    </w:p>
    <w:p w14:paraId="7159F909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do</w:t>
      </w:r>
      <w:proofErr w:type="gramEnd"/>
      <w:r>
        <w:rPr>
          <w:rFonts w:ascii="Georgia" w:hAnsi="Georgia" w:cs="Georgia"/>
          <w:sz w:val="26"/>
          <w:szCs w:val="26"/>
        </w:rPr>
        <w:t xml:space="preserve"> the children have any outdoor activiti</w:t>
      </w:r>
      <w:r>
        <w:rPr>
          <w:rFonts w:ascii="Georgia" w:hAnsi="Georgia" w:cs="Georgia"/>
          <w:sz w:val="26"/>
          <w:szCs w:val="26"/>
        </w:rPr>
        <w:t xml:space="preserve">es?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current facility has a</w:t>
      </w:r>
    </w:p>
    <w:p w14:paraId="23B3D225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pretty</w:t>
      </w:r>
      <w:proofErr w:type="gramEnd"/>
      <w:r>
        <w:rPr>
          <w:rFonts w:ascii="Georgia" w:hAnsi="Georgia" w:cs="Georgia"/>
          <w:sz w:val="26"/>
          <w:szCs w:val="26"/>
        </w:rPr>
        <w:t xml:space="preserve"> big outdoor field so that the children have enough outdoor activity</w:t>
      </w:r>
    </w:p>
    <w:p w14:paraId="4491A34B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they</w:t>
      </w:r>
      <w:proofErr w:type="gramEnd"/>
      <w:r>
        <w:rPr>
          <w:rFonts w:ascii="Georgia" w:hAnsi="Georgia" w:cs="Georgia"/>
          <w:sz w:val="26"/>
          <w:szCs w:val="26"/>
        </w:rPr>
        <w:t xml:space="preserve"> are trying to sell some crafts and cr</w:t>
      </w:r>
      <w:r>
        <w:rPr>
          <w:rFonts w:ascii="Georgia" w:hAnsi="Georgia" w:cs="Georgia"/>
          <w:sz w:val="26"/>
          <w:szCs w:val="26"/>
        </w:rPr>
        <w:t>eations of the children to loc</w:t>
      </w:r>
      <w:r>
        <w:rPr>
          <w:rFonts w:ascii="Georgia" w:hAnsi="Georgia" w:cs="Georgia"/>
          <w:sz w:val="26"/>
          <w:szCs w:val="26"/>
        </w:rPr>
        <w:t>al women's clubs, they also connected with t</w:t>
      </w:r>
      <w:r>
        <w:rPr>
          <w:rFonts w:ascii="Georgia" w:hAnsi="Georgia" w:cs="Georgia"/>
          <w:sz w:val="26"/>
          <w:szCs w:val="26"/>
        </w:rPr>
        <w:t xml:space="preserve">he </w:t>
      </w:r>
      <w:proofErr w:type="spellStart"/>
      <w:r>
        <w:rPr>
          <w:rFonts w:ascii="Georgia" w:hAnsi="Georgia" w:cs="Georgia"/>
          <w:sz w:val="26"/>
          <w:szCs w:val="26"/>
        </w:rPr>
        <w:t>indian</w:t>
      </w:r>
      <w:proofErr w:type="spellEnd"/>
      <w:r>
        <w:rPr>
          <w:rFonts w:ascii="Georgia" w:hAnsi="Georgia" w:cs="Georgia"/>
          <w:sz w:val="26"/>
          <w:szCs w:val="26"/>
        </w:rPr>
        <w:t xml:space="preserve"> council of women </w:t>
      </w:r>
      <w:proofErr w:type="spellStart"/>
      <w:r>
        <w:rPr>
          <w:rFonts w:ascii="Georgia" w:hAnsi="Georgia" w:cs="Georgia"/>
          <w:sz w:val="26"/>
          <w:szCs w:val="26"/>
        </w:rPr>
        <w:t>ente</w:t>
      </w:r>
      <w:r>
        <w:rPr>
          <w:rFonts w:ascii="Georgia" w:hAnsi="Georgia" w:cs="Georgia"/>
          <w:sz w:val="26"/>
          <w:szCs w:val="26"/>
        </w:rPr>
        <w:t>rprenurs</w:t>
      </w:r>
      <w:proofErr w:type="spellEnd"/>
      <w:r>
        <w:rPr>
          <w:rFonts w:ascii="Georgia" w:hAnsi="Georgia" w:cs="Georgia"/>
          <w:sz w:val="26"/>
          <w:szCs w:val="26"/>
        </w:rPr>
        <w:t xml:space="preserve"> who are willing to consider employing these children in future</w:t>
      </w:r>
    </w:p>
    <w:p w14:paraId="2232438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these</w:t>
      </w:r>
      <w:proofErr w:type="gramEnd"/>
      <w:r>
        <w:rPr>
          <w:rFonts w:ascii="Georgia" w:hAnsi="Georgia" w:cs="Georgia"/>
          <w:sz w:val="26"/>
          <w:szCs w:val="26"/>
        </w:rPr>
        <w:t xml:space="preserve"> are great developments in the lives </w:t>
      </w:r>
      <w:r>
        <w:rPr>
          <w:rFonts w:ascii="Georgia" w:hAnsi="Georgia" w:cs="Georgia"/>
          <w:sz w:val="26"/>
          <w:szCs w:val="26"/>
        </w:rPr>
        <w:t>of these children which will h</w:t>
      </w:r>
      <w:r>
        <w:rPr>
          <w:rFonts w:ascii="Georgia" w:hAnsi="Georgia" w:cs="Georgia"/>
          <w:sz w:val="26"/>
          <w:szCs w:val="26"/>
        </w:rPr>
        <w:t>elp these children move forward with more facilities and support</w:t>
      </w:r>
    </w:p>
    <w:p w14:paraId="7D5525E5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BUDGET-TOTAL EXPENSES INCURRED IN 2011-12 WAS </w:t>
      </w:r>
      <w:proofErr w:type="spellStart"/>
      <w:r>
        <w:rPr>
          <w:rFonts w:ascii="Georgia" w:hAnsi="Georgia" w:cs="Georgia"/>
          <w:sz w:val="26"/>
          <w:szCs w:val="26"/>
        </w:rPr>
        <w:t>Rs</w:t>
      </w:r>
      <w:proofErr w:type="spellEnd"/>
      <w:r>
        <w:rPr>
          <w:rFonts w:ascii="Georgia" w:hAnsi="Georgia" w:cs="Georgia"/>
          <w:sz w:val="26"/>
          <w:szCs w:val="26"/>
        </w:rPr>
        <w:t>. 3 Lakhs 71 thousand</w:t>
      </w:r>
    </w:p>
    <w:p w14:paraId="469BC79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They are now asking for about </w:t>
      </w:r>
      <w:proofErr w:type="spellStart"/>
      <w:r>
        <w:rPr>
          <w:rFonts w:ascii="Georgia" w:hAnsi="Georgia" w:cs="Georgia"/>
          <w:sz w:val="26"/>
          <w:szCs w:val="26"/>
        </w:rPr>
        <w:t>Rs</w:t>
      </w:r>
      <w:proofErr w:type="spellEnd"/>
      <w:r>
        <w:rPr>
          <w:rFonts w:ascii="Georgia" w:hAnsi="Georgia" w:cs="Georgia"/>
          <w:sz w:val="26"/>
          <w:szCs w:val="26"/>
        </w:rPr>
        <w:t xml:space="preserve">. 5 lakhs </w:t>
      </w:r>
      <w:r>
        <w:rPr>
          <w:rFonts w:ascii="Georgia" w:hAnsi="Georgia" w:cs="Georgia"/>
          <w:sz w:val="26"/>
          <w:szCs w:val="26"/>
        </w:rPr>
        <w:t>because of the expenses for th</w:t>
      </w:r>
      <w:r>
        <w:rPr>
          <w:rFonts w:ascii="Georgia" w:hAnsi="Georgia" w:cs="Georgia"/>
          <w:sz w:val="26"/>
          <w:szCs w:val="26"/>
        </w:rPr>
        <w:t>erapists which is a huge need</w:t>
      </w:r>
    </w:p>
    <w:p w14:paraId="6143C57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* Also computer teacher, craft tea</w:t>
      </w:r>
      <w:r>
        <w:rPr>
          <w:rFonts w:ascii="Georgia" w:hAnsi="Georgia" w:cs="Georgia"/>
          <w:sz w:val="26"/>
          <w:szCs w:val="26"/>
        </w:rPr>
        <w:t>cher, occupational therapist.</w:t>
      </w:r>
    </w:p>
    <w:p w14:paraId="7FFA49A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The total required for this year is </w:t>
      </w:r>
      <w:proofErr w:type="spellStart"/>
      <w:r>
        <w:rPr>
          <w:rFonts w:ascii="Georgia" w:hAnsi="Georgia" w:cs="Georgia"/>
          <w:sz w:val="26"/>
          <w:szCs w:val="26"/>
        </w:rPr>
        <w:t>Rs</w:t>
      </w:r>
      <w:proofErr w:type="spellEnd"/>
      <w:r>
        <w:rPr>
          <w:rFonts w:ascii="Georgia" w:hAnsi="Georgia" w:cs="Georgia"/>
          <w:sz w:val="26"/>
          <w:szCs w:val="26"/>
        </w:rPr>
        <w:t>. 5,</w:t>
      </w:r>
      <w:r>
        <w:rPr>
          <w:rFonts w:ascii="Georgia" w:hAnsi="Georgia" w:cs="Georgia"/>
          <w:sz w:val="26"/>
          <w:szCs w:val="26"/>
        </w:rPr>
        <w:t>73,000 and the Stars budget ha</w:t>
      </w:r>
      <w:r>
        <w:rPr>
          <w:rFonts w:ascii="Georgia" w:hAnsi="Georgia" w:cs="Georgia"/>
          <w:sz w:val="26"/>
          <w:szCs w:val="26"/>
        </w:rPr>
        <w:t>s the money for this year's funding.</w:t>
      </w:r>
    </w:p>
    <w:p w14:paraId="3FE78D90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it</w:t>
      </w:r>
      <w:proofErr w:type="gramEnd"/>
      <w:r>
        <w:rPr>
          <w:rFonts w:ascii="Georgia" w:hAnsi="Georgia" w:cs="Georgia"/>
          <w:sz w:val="26"/>
          <w:szCs w:val="26"/>
        </w:rPr>
        <w:t xml:space="preserve"> is anticipated that there will be an in</w:t>
      </w:r>
      <w:r>
        <w:rPr>
          <w:rFonts w:ascii="Georgia" w:hAnsi="Georgia" w:cs="Georgia"/>
          <w:sz w:val="26"/>
          <w:szCs w:val="26"/>
        </w:rPr>
        <w:t>crease in the ask for next yea</w:t>
      </w:r>
      <w:r>
        <w:rPr>
          <w:rFonts w:ascii="Georgia" w:hAnsi="Georgia" w:cs="Georgia"/>
          <w:sz w:val="26"/>
          <w:szCs w:val="26"/>
        </w:rPr>
        <w:t>r because of the new space</w:t>
      </w:r>
    </w:p>
    <w:p w14:paraId="312EB2B1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some</w:t>
      </w:r>
      <w:proofErr w:type="gramEnd"/>
      <w:r>
        <w:rPr>
          <w:rFonts w:ascii="Georgia" w:hAnsi="Georgia" w:cs="Georgia"/>
          <w:sz w:val="26"/>
          <w:szCs w:val="26"/>
        </w:rPr>
        <w:t xml:space="preserve"> concerns are that there is no traini</w:t>
      </w:r>
      <w:r>
        <w:rPr>
          <w:rFonts w:ascii="Georgia" w:hAnsi="Georgia" w:cs="Georgia"/>
          <w:sz w:val="26"/>
          <w:szCs w:val="26"/>
        </w:rPr>
        <w:t>ng for the therapists which is</w:t>
      </w:r>
    </w:p>
    <w:p w14:paraId="678A00EC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relevant</w:t>
      </w:r>
      <w:proofErr w:type="gramEnd"/>
      <w:r>
        <w:rPr>
          <w:rFonts w:ascii="Georgia" w:hAnsi="Georgia" w:cs="Georgia"/>
          <w:sz w:val="26"/>
          <w:szCs w:val="26"/>
        </w:rPr>
        <w:t xml:space="preserve"> to the needs, employment for the chi</w:t>
      </w:r>
      <w:r>
        <w:rPr>
          <w:rFonts w:ascii="Georgia" w:hAnsi="Georgia" w:cs="Georgia"/>
          <w:sz w:val="26"/>
          <w:szCs w:val="26"/>
        </w:rPr>
        <w:t>ldren is also a concern, we ne</w:t>
      </w:r>
      <w:r>
        <w:rPr>
          <w:rFonts w:ascii="Georgia" w:hAnsi="Georgia" w:cs="Georgia"/>
          <w:sz w:val="26"/>
          <w:szCs w:val="26"/>
        </w:rPr>
        <w:t>ed to get cross project experience or knowledge transfer.</w:t>
      </w:r>
    </w:p>
    <w:p w14:paraId="345248A8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biggest concern till now was the spac</w:t>
      </w:r>
      <w:r>
        <w:rPr>
          <w:rFonts w:ascii="Georgia" w:hAnsi="Georgia" w:cs="Georgia"/>
          <w:sz w:val="26"/>
          <w:szCs w:val="26"/>
        </w:rPr>
        <w:t>e and hopefully it will be solv</w:t>
      </w:r>
      <w:r>
        <w:rPr>
          <w:rFonts w:ascii="Georgia" w:hAnsi="Georgia" w:cs="Georgia"/>
          <w:sz w:val="26"/>
          <w:szCs w:val="26"/>
        </w:rPr>
        <w:t>ed by the new space that we are hoping to get.</w:t>
      </w:r>
    </w:p>
    <w:p w14:paraId="53BA3696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* </w:t>
      </w:r>
      <w:proofErr w:type="gramStart"/>
      <w:r>
        <w:rPr>
          <w:rFonts w:ascii="Georgia" w:hAnsi="Georgia" w:cs="Georgia"/>
          <w:sz w:val="26"/>
          <w:szCs w:val="26"/>
        </w:rPr>
        <w:t>the</w:t>
      </w:r>
      <w:proofErr w:type="gramEnd"/>
      <w:r>
        <w:rPr>
          <w:rFonts w:ascii="Georgia" w:hAnsi="Georgia" w:cs="Georgia"/>
          <w:sz w:val="26"/>
          <w:szCs w:val="26"/>
        </w:rPr>
        <w:t xml:space="preserve"> site visits is pending-it has been do</w:t>
      </w:r>
      <w:r>
        <w:rPr>
          <w:rFonts w:ascii="Georgia" w:hAnsi="Georgia" w:cs="Georgia"/>
          <w:sz w:val="26"/>
          <w:szCs w:val="26"/>
        </w:rPr>
        <w:t>ne we are waiting for the site</w:t>
      </w:r>
    </w:p>
    <w:p w14:paraId="29CD055D" w14:textId="77777777" w:rsidR="00E3793F" w:rsidRDefault="00E3793F" w:rsidP="00E3793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report</w:t>
      </w:r>
      <w:proofErr w:type="gramEnd"/>
      <w:r>
        <w:rPr>
          <w:rFonts w:ascii="Georgia" w:hAnsi="Georgia" w:cs="Georgia"/>
          <w:sz w:val="26"/>
          <w:szCs w:val="26"/>
        </w:rPr>
        <w:t xml:space="preserve">. </w:t>
      </w:r>
      <w:proofErr w:type="gramStart"/>
      <w:r>
        <w:rPr>
          <w:rFonts w:ascii="Georgia" w:hAnsi="Georgia" w:cs="Georgia"/>
          <w:sz w:val="26"/>
          <w:szCs w:val="26"/>
        </w:rPr>
        <w:t>once</w:t>
      </w:r>
      <w:proofErr w:type="gramEnd"/>
      <w:r>
        <w:rPr>
          <w:rFonts w:ascii="Georgia" w:hAnsi="Georgia" w:cs="Georgia"/>
          <w:sz w:val="26"/>
          <w:szCs w:val="26"/>
        </w:rPr>
        <w:t xml:space="preserve"> we get the site visit report, l</w:t>
      </w:r>
      <w:r>
        <w:rPr>
          <w:rFonts w:ascii="Georgia" w:hAnsi="Georgia" w:cs="Georgia"/>
          <w:sz w:val="26"/>
          <w:szCs w:val="26"/>
        </w:rPr>
        <w:t xml:space="preserve">ook for it in the </w:t>
      </w:r>
      <w:proofErr w:type="spellStart"/>
      <w:r>
        <w:rPr>
          <w:rFonts w:ascii="Georgia" w:hAnsi="Georgia" w:cs="Georgia"/>
          <w:sz w:val="26"/>
          <w:szCs w:val="26"/>
        </w:rPr>
        <w:t>vols</w:t>
      </w:r>
      <w:proofErr w:type="spellEnd"/>
      <w:r>
        <w:rPr>
          <w:rFonts w:ascii="Georgia" w:hAnsi="Georgia" w:cs="Georgia"/>
          <w:sz w:val="26"/>
          <w:szCs w:val="26"/>
        </w:rPr>
        <w:t xml:space="preserve"> list and</w:t>
      </w:r>
    </w:p>
    <w:p w14:paraId="395397B4" w14:textId="77777777" w:rsidR="00E3793F" w:rsidRDefault="00E3793F" w:rsidP="00E3793F">
      <w:proofErr w:type="gramStart"/>
      <w:r>
        <w:rPr>
          <w:rFonts w:ascii="Georgia" w:hAnsi="Georgia" w:cs="Georgia"/>
          <w:sz w:val="26"/>
          <w:szCs w:val="26"/>
        </w:rPr>
        <w:t>then</w:t>
      </w:r>
      <w:proofErr w:type="gramEnd"/>
      <w:r>
        <w:rPr>
          <w:rFonts w:ascii="Georgia" w:hAnsi="Georgia" w:cs="Georgia"/>
          <w:sz w:val="26"/>
          <w:szCs w:val="26"/>
        </w:rPr>
        <w:t xml:space="preserve"> look for the poll</w:t>
      </w:r>
    </w:p>
    <w:sectPr w:rsidR="00E3793F" w:rsidSect="00B773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F"/>
    <w:rsid w:val="002371E0"/>
    <w:rsid w:val="007B4795"/>
    <w:rsid w:val="00B77397"/>
    <w:rsid w:val="00B8746F"/>
    <w:rsid w:val="00C81B08"/>
    <w:rsid w:val="00E37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6F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oups.yahoo.com/group/ashasv-vol/surveys?id=3146523" TargetMode="External"/><Relationship Id="rId6" Type="http://schemas.openxmlformats.org/officeDocument/2006/relationships/hyperlink" Target="http://groups.yahoo.com/group/ashasv-vol/message/99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874</Words>
  <Characters>4985</Characters>
  <Application>Microsoft Macintosh Word</Application>
  <DocSecurity>0</DocSecurity>
  <Lines>41</Lines>
  <Paragraphs>11</Paragraphs>
  <ScaleCrop>false</ScaleCrop>
  <Company>Yahoo Inc.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Tewari</dc:creator>
  <cp:keywords/>
  <dc:description/>
  <cp:lastModifiedBy>Saurabh Tewari</cp:lastModifiedBy>
  <cp:revision>4</cp:revision>
  <dcterms:created xsi:type="dcterms:W3CDTF">2013-08-11T03:56:00Z</dcterms:created>
  <dcterms:modified xsi:type="dcterms:W3CDTF">2013-08-11T04:03:00Z</dcterms:modified>
</cp:coreProperties>
</file>